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027B47" w14:textId="77777777" w:rsidR="00AD03CB" w:rsidRPr="00F52CA3" w:rsidRDefault="00AD03CB" w:rsidP="009D6900">
      <w:pPr>
        <w:jc w:val="center"/>
        <w:rPr>
          <w:rFonts w:ascii="Arial" w:hAnsi="Arial" w:cs="Arial"/>
          <w:b/>
          <w:bCs/>
          <w:sz w:val="24"/>
          <w:szCs w:val="24"/>
          <w:u w:val="single"/>
        </w:rPr>
      </w:pPr>
    </w:p>
    <w:p w14:paraId="67AB570A" w14:textId="2B56F10C" w:rsidR="00F700E8" w:rsidRPr="00F52CA3" w:rsidRDefault="00C2020E" w:rsidP="009D6900">
      <w:pPr>
        <w:jc w:val="center"/>
        <w:rPr>
          <w:rFonts w:ascii="Arial" w:hAnsi="Arial" w:cs="Arial"/>
          <w:b/>
          <w:bCs/>
          <w:sz w:val="32"/>
          <w:szCs w:val="32"/>
          <w:u w:val="single"/>
        </w:rPr>
      </w:pPr>
      <w:r>
        <w:rPr>
          <w:rFonts w:ascii="Arial" w:hAnsi="Arial" w:cs="Arial"/>
          <w:b/>
          <w:bCs/>
          <w:sz w:val="32"/>
          <w:szCs w:val="32"/>
          <w:u w:val="single"/>
        </w:rPr>
        <w:t>Actividad en clase:</w:t>
      </w:r>
      <w:r w:rsidR="00332D6D" w:rsidRPr="00F52CA3">
        <w:rPr>
          <w:rFonts w:ascii="Arial" w:hAnsi="Arial" w:cs="Arial"/>
          <w:b/>
          <w:bCs/>
          <w:sz w:val="32"/>
          <w:szCs w:val="32"/>
          <w:u w:val="single"/>
        </w:rPr>
        <w:t xml:space="preserve"> </w:t>
      </w:r>
      <w:r w:rsidR="000F688F">
        <w:rPr>
          <w:rFonts w:ascii="Arial" w:hAnsi="Arial" w:cs="Arial"/>
          <w:b/>
          <w:bCs/>
          <w:sz w:val="32"/>
          <w:szCs w:val="32"/>
          <w:u w:val="single"/>
        </w:rPr>
        <w:t>Gráficos de control</w:t>
      </w:r>
    </w:p>
    <w:p w14:paraId="4A425EE9" w14:textId="28229D04" w:rsidR="00B75BC3" w:rsidRPr="00F52CA3" w:rsidRDefault="00B75BC3" w:rsidP="009D6900">
      <w:pPr>
        <w:jc w:val="center"/>
        <w:rPr>
          <w:rFonts w:ascii="Arial" w:hAnsi="Arial" w:cs="Arial"/>
          <w:b/>
          <w:bCs/>
          <w:sz w:val="24"/>
          <w:szCs w:val="24"/>
          <w:u w:val="single"/>
        </w:rPr>
      </w:pPr>
    </w:p>
    <w:p w14:paraId="52234D7C" w14:textId="77777777" w:rsidR="00332D6D" w:rsidRPr="00F52CA3" w:rsidRDefault="00332D6D" w:rsidP="00F52CA3">
      <w:pPr>
        <w:rPr>
          <w:rFonts w:ascii="Arial" w:hAnsi="Arial" w:cs="Arial"/>
          <w:b/>
          <w:bCs/>
          <w:color w:val="0070C0"/>
          <w:sz w:val="24"/>
          <w:szCs w:val="24"/>
          <w:u w:val="single"/>
        </w:rPr>
      </w:pPr>
      <w:r w:rsidRPr="00F52CA3">
        <w:rPr>
          <w:rFonts w:ascii="Arial" w:hAnsi="Arial" w:cs="Arial"/>
          <w:b/>
          <w:bCs/>
          <w:color w:val="0070C0"/>
          <w:sz w:val="28"/>
          <w:szCs w:val="28"/>
          <w:u w:val="single"/>
        </w:rPr>
        <w:t>Contexto</w:t>
      </w:r>
      <w:r w:rsidRPr="00F52CA3">
        <w:rPr>
          <w:rFonts w:ascii="Arial" w:hAnsi="Arial" w:cs="Arial"/>
          <w:b/>
          <w:bCs/>
          <w:color w:val="0070C0"/>
          <w:sz w:val="24"/>
          <w:szCs w:val="24"/>
          <w:u w:val="single"/>
        </w:rPr>
        <w:t xml:space="preserve"> </w:t>
      </w:r>
    </w:p>
    <w:p w14:paraId="322789C9" w14:textId="77777777" w:rsidR="00D7583F" w:rsidRDefault="00D7583F" w:rsidP="00527EF6">
      <w:pPr>
        <w:jc w:val="both"/>
        <w:rPr>
          <w:rFonts w:ascii="Arial" w:hAnsi="Arial" w:cs="Arial"/>
          <w:sz w:val="24"/>
          <w:szCs w:val="24"/>
        </w:rPr>
      </w:pPr>
    </w:p>
    <w:p w14:paraId="58C4FD29" w14:textId="6C28EDDB" w:rsidR="00632863" w:rsidRPr="00597E1A" w:rsidRDefault="00887B4B" w:rsidP="00967EF6">
      <w:pPr>
        <w:pStyle w:val="NormalWeb"/>
        <w:shd w:val="clear" w:color="auto" w:fill="FFFFFF"/>
        <w:spacing w:before="0" w:beforeAutospacing="0" w:after="312" w:afterAutospacing="0"/>
        <w:jc w:val="both"/>
        <w:rPr>
          <w:rFonts w:asciiTheme="majorHAnsi" w:hAnsiTheme="majorHAnsi" w:cstheme="majorHAnsi"/>
          <w:color w:val="333333"/>
        </w:rPr>
      </w:pPr>
      <w:r>
        <w:rPr>
          <w:rFonts w:asciiTheme="majorHAnsi" w:hAnsiTheme="majorHAnsi" w:cstheme="majorHAnsi"/>
          <w:color w:val="333333"/>
        </w:rPr>
        <w:t>Un</w:t>
      </w:r>
      <w:r w:rsidR="00930CBD">
        <w:rPr>
          <w:rFonts w:asciiTheme="majorHAnsi" w:hAnsiTheme="majorHAnsi" w:cstheme="majorHAnsi"/>
          <w:color w:val="333333"/>
        </w:rPr>
        <w:t xml:space="preserve">a empresa que produce escritorios quiere </w:t>
      </w:r>
      <w:r w:rsidR="003763BD" w:rsidRPr="00887B4B">
        <w:rPr>
          <w:rFonts w:asciiTheme="majorHAnsi" w:hAnsiTheme="majorHAnsi" w:cstheme="majorHAnsi"/>
          <w:color w:val="333333"/>
        </w:rPr>
        <w:t>monitorear el número de defectos en sus mesas incluyendo el 99,73% (tres desviaciones estándar) de la variación aleatoria del proceso, por lo que revisan que la forma de la mesa, su estabilidad y la pintura estén en óptimas condiciones.</w:t>
      </w:r>
      <w:r w:rsidR="00967EF6">
        <w:rPr>
          <w:rFonts w:asciiTheme="majorHAnsi" w:hAnsiTheme="majorHAnsi" w:cstheme="majorHAnsi"/>
          <w:color w:val="333333"/>
        </w:rPr>
        <w:t xml:space="preserve"> </w:t>
      </w:r>
      <w:r w:rsidR="00632863" w:rsidRPr="00597E1A">
        <w:rPr>
          <w:rFonts w:asciiTheme="majorHAnsi" w:hAnsiTheme="majorHAnsi" w:cstheme="majorHAnsi"/>
          <w:color w:val="333333"/>
        </w:rPr>
        <w:t>El número de errores es 99, el número total de registros examinados es 1859 y resulta de la sumatoria del número de escritorios por lote.</w:t>
      </w:r>
    </w:p>
    <w:p w14:paraId="7F2194AD" w14:textId="48CE721A" w:rsidR="00C33DDB" w:rsidRPr="00C33DDB" w:rsidRDefault="00C33DDB" w:rsidP="00887B4B">
      <w:pPr>
        <w:pStyle w:val="NormalWeb"/>
        <w:shd w:val="clear" w:color="auto" w:fill="FFFFFF"/>
        <w:spacing w:before="0" w:beforeAutospacing="0" w:after="312" w:afterAutospacing="0"/>
        <w:jc w:val="both"/>
        <w:rPr>
          <w:rFonts w:asciiTheme="majorHAnsi" w:hAnsiTheme="majorHAnsi" w:cstheme="majorHAnsi"/>
          <w:color w:val="333333"/>
        </w:rPr>
      </w:pPr>
      <w:r w:rsidRPr="00C33DDB">
        <w:rPr>
          <w:rFonts w:asciiTheme="majorHAnsi" w:hAnsiTheme="majorHAnsi" w:cstheme="majorHAnsi"/>
          <w:color w:val="333333"/>
        </w:rPr>
        <w:t>El supervisor de calidad siguió con su equipo el siguiente procedimiento:</w:t>
      </w:r>
    </w:p>
    <w:p w14:paraId="67619209" w14:textId="77777777" w:rsidR="006C0E09" w:rsidRDefault="00C33DDB" w:rsidP="006C0E09">
      <w:pPr>
        <w:pStyle w:val="NormalWeb"/>
        <w:numPr>
          <w:ilvl w:val="0"/>
          <w:numId w:val="9"/>
        </w:numPr>
        <w:shd w:val="clear" w:color="auto" w:fill="FFFFFF"/>
        <w:spacing w:before="0" w:beforeAutospacing="0" w:after="312" w:afterAutospacing="0"/>
        <w:jc w:val="both"/>
        <w:rPr>
          <w:rFonts w:asciiTheme="majorHAnsi" w:hAnsiTheme="majorHAnsi" w:cstheme="majorHAnsi"/>
          <w:color w:val="333333"/>
        </w:rPr>
      </w:pPr>
      <w:r w:rsidRPr="00C33DDB">
        <w:rPr>
          <w:rFonts w:asciiTheme="majorHAnsi" w:hAnsiTheme="majorHAnsi" w:cstheme="majorHAnsi"/>
        </w:rPr>
        <w:t xml:space="preserve">Se contó </w:t>
      </w:r>
      <w:r w:rsidR="003763BD" w:rsidRPr="00C33DDB">
        <w:rPr>
          <w:rFonts w:asciiTheme="majorHAnsi" w:hAnsiTheme="majorHAnsi" w:cstheme="majorHAnsi"/>
          <w:color w:val="333333"/>
        </w:rPr>
        <w:t>el número de defectos encontrados en las mesas por lote. Los lotes pueden variar levemente de tamaño, es decir, puede haber pequeñas variaciones en el número de mesas que compone un lote de producción.</w:t>
      </w:r>
    </w:p>
    <w:p w14:paraId="4180AC6E" w14:textId="39E9ACA3" w:rsidR="006C0E09" w:rsidRDefault="003763BD" w:rsidP="006C0E09">
      <w:pPr>
        <w:pStyle w:val="NormalWeb"/>
        <w:numPr>
          <w:ilvl w:val="0"/>
          <w:numId w:val="9"/>
        </w:numPr>
        <w:shd w:val="clear" w:color="auto" w:fill="FFFFFF"/>
        <w:spacing w:before="0" w:beforeAutospacing="0" w:after="312" w:afterAutospacing="0"/>
        <w:jc w:val="both"/>
        <w:rPr>
          <w:rFonts w:asciiTheme="majorHAnsi" w:hAnsiTheme="majorHAnsi" w:cstheme="majorHAnsi"/>
          <w:color w:val="333333"/>
        </w:rPr>
      </w:pPr>
      <w:r w:rsidRPr="006C0E09">
        <w:rPr>
          <w:rFonts w:asciiTheme="majorHAnsi" w:hAnsiTheme="majorHAnsi" w:cstheme="majorHAnsi"/>
          <w:color w:val="333333"/>
        </w:rPr>
        <w:t xml:space="preserve">Se </w:t>
      </w:r>
      <w:r w:rsidR="006C0E09" w:rsidRPr="006C0E09">
        <w:rPr>
          <w:rFonts w:asciiTheme="majorHAnsi" w:hAnsiTheme="majorHAnsi" w:cstheme="majorHAnsi"/>
          <w:color w:val="333333"/>
        </w:rPr>
        <w:t>trabajan</w:t>
      </w:r>
      <w:r w:rsidRPr="006C0E09">
        <w:rPr>
          <w:rFonts w:asciiTheme="majorHAnsi" w:hAnsiTheme="majorHAnsi" w:cstheme="majorHAnsi"/>
          <w:color w:val="333333"/>
        </w:rPr>
        <w:t xml:space="preserve"> lotes que pueden tener diferente tamaño, y se va a contar el </w:t>
      </w:r>
      <w:r w:rsidR="0079283A">
        <w:rPr>
          <w:rFonts w:asciiTheme="majorHAnsi" w:hAnsiTheme="majorHAnsi" w:cstheme="majorHAnsi"/>
          <w:color w:val="333333"/>
        </w:rPr>
        <w:t>número</w:t>
      </w:r>
      <w:r w:rsidRPr="006C0E09">
        <w:rPr>
          <w:rFonts w:asciiTheme="majorHAnsi" w:hAnsiTheme="majorHAnsi" w:cstheme="majorHAnsi"/>
          <w:color w:val="333333"/>
        </w:rPr>
        <w:t xml:space="preserve"> de defectos encontrados por lote (el lote es la muestra), razón por la cual vamos a trabajar con una gráfica de control por atributos tipo </w:t>
      </w:r>
      <w:r w:rsidR="00D54DE6">
        <w:rPr>
          <w:rFonts w:asciiTheme="majorHAnsi" w:hAnsiTheme="majorHAnsi" w:cstheme="majorHAnsi"/>
          <w:color w:val="333333"/>
        </w:rPr>
        <w:t>c</w:t>
      </w:r>
      <w:r w:rsidRPr="006C0E09">
        <w:rPr>
          <w:rFonts w:asciiTheme="majorHAnsi" w:hAnsiTheme="majorHAnsi" w:cstheme="majorHAnsi"/>
          <w:color w:val="333333"/>
        </w:rPr>
        <w:t>.</w:t>
      </w:r>
    </w:p>
    <w:p w14:paraId="3BB64E17" w14:textId="77777777" w:rsidR="006C0E09" w:rsidRDefault="003763BD" w:rsidP="006C0E09">
      <w:pPr>
        <w:pStyle w:val="NormalWeb"/>
        <w:numPr>
          <w:ilvl w:val="0"/>
          <w:numId w:val="9"/>
        </w:numPr>
        <w:shd w:val="clear" w:color="auto" w:fill="FFFFFF"/>
        <w:spacing w:before="0" w:beforeAutospacing="0" w:after="312" w:afterAutospacing="0"/>
        <w:jc w:val="both"/>
        <w:rPr>
          <w:rFonts w:asciiTheme="majorHAnsi" w:hAnsiTheme="majorHAnsi" w:cstheme="majorHAnsi"/>
          <w:color w:val="333333"/>
        </w:rPr>
      </w:pPr>
      <w:r w:rsidRPr="006C0E09">
        <w:rPr>
          <w:rFonts w:asciiTheme="majorHAnsi" w:hAnsiTheme="majorHAnsi" w:cstheme="majorHAnsi"/>
          <w:color w:val="333333"/>
        </w:rPr>
        <w:t>Los datos se van a capturar durante 10 días de producción. Se van a considerar 20 muestras (20 lotes), el tamaño de cada lote lo tienes en el paso 4.</w:t>
      </w:r>
    </w:p>
    <w:p w14:paraId="07E57FD2" w14:textId="17F561D1" w:rsidR="003763BD" w:rsidRDefault="003763BD" w:rsidP="006C0E09">
      <w:pPr>
        <w:pStyle w:val="NormalWeb"/>
        <w:numPr>
          <w:ilvl w:val="0"/>
          <w:numId w:val="9"/>
        </w:numPr>
        <w:shd w:val="clear" w:color="auto" w:fill="FFFFFF"/>
        <w:spacing w:before="0" w:beforeAutospacing="0" w:after="312" w:afterAutospacing="0"/>
        <w:jc w:val="both"/>
        <w:rPr>
          <w:rFonts w:asciiTheme="majorHAnsi" w:hAnsiTheme="majorHAnsi" w:cstheme="majorHAnsi"/>
          <w:color w:val="333333"/>
        </w:rPr>
      </w:pPr>
      <w:r w:rsidRPr="006C0E09">
        <w:rPr>
          <w:rFonts w:asciiTheme="majorHAnsi" w:hAnsiTheme="majorHAnsi" w:cstheme="majorHAnsi"/>
          <w:color w:val="333333"/>
        </w:rPr>
        <w:t xml:space="preserve"> Estos son los datos recopilados. La fracción defectuosa es el resultado de dividir el número de errores por el tamaño del lote.</w:t>
      </w:r>
    </w:p>
    <w:tbl>
      <w:tblPr>
        <w:tblStyle w:val="Tablaconcuadrcula"/>
        <w:tblW w:w="8490" w:type="dxa"/>
        <w:tblInd w:w="360" w:type="dxa"/>
        <w:tblLook w:val="04A0" w:firstRow="1" w:lastRow="0" w:firstColumn="1" w:lastColumn="0" w:noHBand="0" w:noVBand="1"/>
      </w:tblPr>
      <w:tblGrid>
        <w:gridCol w:w="2825"/>
        <w:gridCol w:w="2825"/>
        <w:gridCol w:w="2840"/>
      </w:tblGrid>
      <w:tr w:rsidR="00B0047A" w14:paraId="62C6CEC9" w14:textId="77777777" w:rsidTr="00822668">
        <w:trPr>
          <w:trHeight w:val="763"/>
        </w:trPr>
        <w:tc>
          <w:tcPr>
            <w:tcW w:w="2825" w:type="dxa"/>
            <w:shd w:val="clear" w:color="auto" w:fill="002060"/>
          </w:tcPr>
          <w:p w14:paraId="3A1CB0C1" w14:textId="67D2F284" w:rsidR="0066335A" w:rsidRPr="0088775C" w:rsidRDefault="0066335A" w:rsidP="0066335A">
            <w:pPr>
              <w:pStyle w:val="NormalWeb"/>
              <w:spacing w:before="0" w:beforeAutospacing="0" w:after="312" w:afterAutospacing="0"/>
              <w:jc w:val="both"/>
              <w:rPr>
                <w:rFonts w:asciiTheme="majorHAnsi" w:hAnsiTheme="majorHAnsi" w:cstheme="majorHAnsi"/>
                <w:color w:val="FFFFFF" w:themeColor="background1"/>
              </w:rPr>
            </w:pPr>
            <w:r w:rsidRPr="0088775C">
              <w:rPr>
                <w:rFonts w:asciiTheme="majorHAnsi" w:hAnsiTheme="majorHAnsi" w:cstheme="majorHAnsi"/>
                <w:color w:val="FFFFFF" w:themeColor="background1"/>
              </w:rPr>
              <w:t>Número de lote</w:t>
            </w:r>
          </w:p>
        </w:tc>
        <w:tc>
          <w:tcPr>
            <w:tcW w:w="2825" w:type="dxa"/>
            <w:shd w:val="clear" w:color="auto" w:fill="002060"/>
          </w:tcPr>
          <w:p w14:paraId="79B5AFA8" w14:textId="08059722" w:rsidR="0066335A" w:rsidRPr="0088775C" w:rsidRDefault="00670A66" w:rsidP="0066335A">
            <w:pPr>
              <w:pStyle w:val="NormalWeb"/>
              <w:spacing w:before="0" w:beforeAutospacing="0" w:after="312" w:afterAutospacing="0"/>
              <w:jc w:val="both"/>
              <w:rPr>
                <w:rFonts w:asciiTheme="majorHAnsi" w:hAnsiTheme="majorHAnsi" w:cstheme="majorHAnsi"/>
                <w:color w:val="FFFFFF" w:themeColor="background1"/>
              </w:rPr>
            </w:pPr>
            <w:r w:rsidRPr="0088775C">
              <w:rPr>
                <w:rFonts w:asciiTheme="majorHAnsi" w:hAnsiTheme="majorHAnsi" w:cstheme="majorHAnsi"/>
                <w:color w:val="FFFFFF" w:themeColor="background1"/>
              </w:rPr>
              <w:t>Número de errores</w:t>
            </w:r>
          </w:p>
        </w:tc>
        <w:tc>
          <w:tcPr>
            <w:tcW w:w="2840" w:type="dxa"/>
            <w:shd w:val="clear" w:color="auto" w:fill="002060"/>
          </w:tcPr>
          <w:p w14:paraId="4A20AE2D" w14:textId="761BADC7" w:rsidR="0066335A" w:rsidRPr="0088775C" w:rsidRDefault="00B0047A" w:rsidP="0066335A">
            <w:pPr>
              <w:pStyle w:val="NormalWeb"/>
              <w:spacing w:before="0" w:beforeAutospacing="0" w:after="312" w:afterAutospacing="0"/>
              <w:jc w:val="both"/>
              <w:rPr>
                <w:rFonts w:asciiTheme="majorHAnsi" w:hAnsiTheme="majorHAnsi" w:cstheme="majorHAnsi"/>
                <w:color w:val="FFFFFF" w:themeColor="background1"/>
              </w:rPr>
            </w:pPr>
            <w:r w:rsidRPr="0088775C">
              <w:rPr>
                <w:rFonts w:asciiTheme="majorHAnsi" w:hAnsiTheme="majorHAnsi" w:cstheme="majorHAnsi"/>
                <w:color w:val="FFFFFF" w:themeColor="background1"/>
              </w:rPr>
              <w:t>Número de escritorios por lote (tamaño de lote)</w:t>
            </w:r>
          </w:p>
        </w:tc>
      </w:tr>
      <w:tr w:rsidR="00B0047A" w14:paraId="54A18EB5" w14:textId="77777777" w:rsidTr="00822668">
        <w:trPr>
          <w:trHeight w:val="509"/>
        </w:trPr>
        <w:tc>
          <w:tcPr>
            <w:tcW w:w="2825" w:type="dxa"/>
          </w:tcPr>
          <w:p w14:paraId="7FF7D812" w14:textId="365908CA" w:rsidR="0066335A" w:rsidRDefault="00670A66" w:rsidP="0066335A">
            <w:pPr>
              <w:pStyle w:val="NormalWeb"/>
              <w:spacing w:before="0" w:beforeAutospacing="0" w:after="312" w:afterAutospacing="0"/>
              <w:jc w:val="both"/>
              <w:rPr>
                <w:rFonts w:asciiTheme="majorHAnsi" w:hAnsiTheme="majorHAnsi" w:cstheme="majorHAnsi"/>
                <w:color w:val="333333"/>
              </w:rPr>
            </w:pPr>
            <w:r>
              <w:rPr>
                <w:rFonts w:asciiTheme="majorHAnsi" w:hAnsiTheme="majorHAnsi" w:cstheme="majorHAnsi"/>
                <w:color w:val="333333"/>
              </w:rPr>
              <w:t>1</w:t>
            </w:r>
          </w:p>
        </w:tc>
        <w:tc>
          <w:tcPr>
            <w:tcW w:w="2825" w:type="dxa"/>
          </w:tcPr>
          <w:p w14:paraId="62292FAF" w14:textId="336C21EC" w:rsidR="0066335A" w:rsidRDefault="0013498C" w:rsidP="0066335A">
            <w:pPr>
              <w:pStyle w:val="NormalWeb"/>
              <w:spacing w:before="0" w:beforeAutospacing="0" w:after="312" w:afterAutospacing="0"/>
              <w:jc w:val="both"/>
              <w:rPr>
                <w:rFonts w:asciiTheme="majorHAnsi" w:hAnsiTheme="majorHAnsi" w:cstheme="majorHAnsi"/>
                <w:color w:val="333333"/>
              </w:rPr>
            </w:pPr>
            <w:r>
              <w:rPr>
                <w:rFonts w:asciiTheme="majorHAnsi" w:hAnsiTheme="majorHAnsi" w:cstheme="majorHAnsi"/>
                <w:color w:val="333333"/>
              </w:rPr>
              <w:t>3</w:t>
            </w:r>
          </w:p>
        </w:tc>
        <w:tc>
          <w:tcPr>
            <w:tcW w:w="2840" w:type="dxa"/>
          </w:tcPr>
          <w:p w14:paraId="6117443C" w14:textId="3368E50A" w:rsidR="0066335A" w:rsidRDefault="00DB6B9A" w:rsidP="0066335A">
            <w:pPr>
              <w:pStyle w:val="NormalWeb"/>
              <w:spacing w:before="0" w:beforeAutospacing="0" w:after="312" w:afterAutospacing="0"/>
              <w:jc w:val="both"/>
              <w:rPr>
                <w:rFonts w:asciiTheme="majorHAnsi" w:hAnsiTheme="majorHAnsi" w:cstheme="majorHAnsi"/>
                <w:color w:val="333333"/>
              </w:rPr>
            </w:pPr>
            <w:r>
              <w:rPr>
                <w:rFonts w:asciiTheme="majorHAnsi" w:hAnsiTheme="majorHAnsi" w:cstheme="majorHAnsi"/>
                <w:color w:val="333333"/>
              </w:rPr>
              <w:t>94</w:t>
            </w:r>
          </w:p>
        </w:tc>
      </w:tr>
      <w:tr w:rsidR="00B0047A" w14:paraId="550861E6" w14:textId="77777777" w:rsidTr="00822668">
        <w:trPr>
          <w:trHeight w:val="509"/>
        </w:trPr>
        <w:tc>
          <w:tcPr>
            <w:tcW w:w="2825" w:type="dxa"/>
          </w:tcPr>
          <w:p w14:paraId="54EC9895" w14:textId="10B2FC19" w:rsidR="0066335A" w:rsidRDefault="00670A66" w:rsidP="0066335A">
            <w:pPr>
              <w:pStyle w:val="NormalWeb"/>
              <w:spacing w:before="0" w:beforeAutospacing="0" w:after="312" w:afterAutospacing="0"/>
              <w:jc w:val="both"/>
              <w:rPr>
                <w:rFonts w:asciiTheme="majorHAnsi" w:hAnsiTheme="majorHAnsi" w:cstheme="majorHAnsi"/>
                <w:color w:val="333333"/>
              </w:rPr>
            </w:pPr>
            <w:r>
              <w:rPr>
                <w:rFonts w:asciiTheme="majorHAnsi" w:hAnsiTheme="majorHAnsi" w:cstheme="majorHAnsi"/>
                <w:color w:val="333333"/>
              </w:rPr>
              <w:t>2</w:t>
            </w:r>
          </w:p>
        </w:tc>
        <w:tc>
          <w:tcPr>
            <w:tcW w:w="2825" w:type="dxa"/>
          </w:tcPr>
          <w:p w14:paraId="13A67C60" w14:textId="565E236A" w:rsidR="0066335A" w:rsidRDefault="0013498C" w:rsidP="0066335A">
            <w:pPr>
              <w:pStyle w:val="NormalWeb"/>
              <w:spacing w:before="0" w:beforeAutospacing="0" w:after="312" w:afterAutospacing="0"/>
              <w:jc w:val="both"/>
              <w:rPr>
                <w:rFonts w:asciiTheme="majorHAnsi" w:hAnsiTheme="majorHAnsi" w:cstheme="majorHAnsi"/>
                <w:color w:val="333333"/>
              </w:rPr>
            </w:pPr>
            <w:r>
              <w:rPr>
                <w:rFonts w:asciiTheme="majorHAnsi" w:hAnsiTheme="majorHAnsi" w:cstheme="majorHAnsi"/>
                <w:color w:val="333333"/>
              </w:rPr>
              <w:t>4</w:t>
            </w:r>
          </w:p>
        </w:tc>
        <w:tc>
          <w:tcPr>
            <w:tcW w:w="2840" w:type="dxa"/>
          </w:tcPr>
          <w:p w14:paraId="74FE2618" w14:textId="35B0E6E7" w:rsidR="0066335A" w:rsidRDefault="00DB6B9A" w:rsidP="0066335A">
            <w:pPr>
              <w:pStyle w:val="NormalWeb"/>
              <w:spacing w:before="0" w:beforeAutospacing="0" w:after="312" w:afterAutospacing="0"/>
              <w:jc w:val="both"/>
              <w:rPr>
                <w:rFonts w:asciiTheme="majorHAnsi" w:hAnsiTheme="majorHAnsi" w:cstheme="majorHAnsi"/>
                <w:color w:val="333333"/>
              </w:rPr>
            </w:pPr>
            <w:r>
              <w:rPr>
                <w:rFonts w:asciiTheme="majorHAnsi" w:hAnsiTheme="majorHAnsi" w:cstheme="majorHAnsi"/>
                <w:color w:val="333333"/>
              </w:rPr>
              <w:t>92</w:t>
            </w:r>
          </w:p>
        </w:tc>
      </w:tr>
      <w:tr w:rsidR="00B0047A" w14:paraId="2500EBA6" w14:textId="77777777" w:rsidTr="00822668">
        <w:trPr>
          <w:trHeight w:val="509"/>
        </w:trPr>
        <w:tc>
          <w:tcPr>
            <w:tcW w:w="2825" w:type="dxa"/>
          </w:tcPr>
          <w:p w14:paraId="3DA0A612" w14:textId="3D7E0A9F" w:rsidR="0066335A" w:rsidRDefault="00670A66" w:rsidP="0066335A">
            <w:pPr>
              <w:pStyle w:val="NormalWeb"/>
              <w:spacing w:before="0" w:beforeAutospacing="0" w:after="312" w:afterAutospacing="0"/>
              <w:jc w:val="both"/>
              <w:rPr>
                <w:rFonts w:asciiTheme="majorHAnsi" w:hAnsiTheme="majorHAnsi" w:cstheme="majorHAnsi"/>
                <w:color w:val="333333"/>
              </w:rPr>
            </w:pPr>
            <w:r>
              <w:rPr>
                <w:rFonts w:asciiTheme="majorHAnsi" w:hAnsiTheme="majorHAnsi" w:cstheme="majorHAnsi"/>
                <w:color w:val="333333"/>
              </w:rPr>
              <w:t>3</w:t>
            </w:r>
          </w:p>
        </w:tc>
        <w:tc>
          <w:tcPr>
            <w:tcW w:w="2825" w:type="dxa"/>
          </w:tcPr>
          <w:p w14:paraId="570FE17F" w14:textId="74817AB0" w:rsidR="0066335A" w:rsidRDefault="0013498C" w:rsidP="0066335A">
            <w:pPr>
              <w:pStyle w:val="NormalWeb"/>
              <w:spacing w:before="0" w:beforeAutospacing="0" w:after="312" w:afterAutospacing="0"/>
              <w:jc w:val="both"/>
              <w:rPr>
                <w:rFonts w:asciiTheme="majorHAnsi" w:hAnsiTheme="majorHAnsi" w:cstheme="majorHAnsi"/>
                <w:color w:val="333333"/>
              </w:rPr>
            </w:pPr>
            <w:r>
              <w:rPr>
                <w:rFonts w:asciiTheme="majorHAnsi" w:hAnsiTheme="majorHAnsi" w:cstheme="majorHAnsi"/>
                <w:color w:val="333333"/>
              </w:rPr>
              <w:t>0</w:t>
            </w:r>
          </w:p>
        </w:tc>
        <w:tc>
          <w:tcPr>
            <w:tcW w:w="2840" w:type="dxa"/>
          </w:tcPr>
          <w:p w14:paraId="174AA0A1" w14:textId="62491AB5" w:rsidR="0066335A" w:rsidRDefault="00DB6B9A" w:rsidP="0066335A">
            <w:pPr>
              <w:pStyle w:val="NormalWeb"/>
              <w:spacing w:before="0" w:beforeAutospacing="0" w:after="312" w:afterAutospacing="0"/>
              <w:jc w:val="both"/>
              <w:rPr>
                <w:rFonts w:asciiTheme="majorHAnsi" w:hAnsiTheme="majorHAnsi" w:cstheme="majorHAnsi"/>
                <w:color w:val="333333"/>
              </w:rPr>
            </w:pPr>
            <w:r>
              <w:rPr>
                <w:rFonts w:asciiTheme="majorHAnsi" w:hAnsiTheme="majorHAnsi" w:cstheme="majorHAnsi"/>
                <w:color w:val="333333"/>
              </w:rPr>
              <w:t>92</w:t>
            </w:r>
          </w:p>
        </w:tc>
      </w:tr>
      <w:tr w:rsidR="00B0047A" w14:paraId="7AE67A63" w14:textId="77777777" w:rsidTr="00822668">
        <w:trPr>
          <w:trHeight w:val="509"/>
        </w:trPr>
        <w:tc>
          <w:tcPr>
            <w:tcW w:w="2825" w:type="dxa"/>
          </w:tcPr>
          <w:p w14:paraId="2F5D0AC2" w14:textId="276A50CD" w:rsidR="0066335A" w:rsidRDefault="00670A66" w:rsidP="0066335A">
            <w:pPr>
              <w:pStyle w:val="NormalWeb"/>
              <w:spacing w:before="0" w:beforeAutospacing="0" w:after="312" w:afterAutospacing="0"/>
              <w:jc w:val="both"/>
              <w:rPr>
                <w:rFonts w:asciiTheme="majorHAnsi" w:hAnsiTheme="majorHAnsi" w:cstheme="majorHAnsi"/>
                <w:color w:val="333333"/>
              </w:rPr>
            </w:pPr>
            <w:r>
              <w:rPr>
                <w:rFonts w:asciiTheme="majorHAnsi" w:hAnsiTheme="majorHAnsi" w:cstheme="majorHAnsi"/>
                <w:color w:val="333333"/>
              </w:rPr>
              <w:t>4</w:t>
            </w:r>
          </w:p>
        </w:tc>
        <w:tc>
          <w:tcPr>
            <w:tcW w:w="2825" w:type="dxa"/>
          </w:tcPr>
          <w:p w14:paraId="1F728AF2" w14:textId="264CA255" w:rsidR="0066335A" w:rsidRDefault="0013498C" w:rsidP="0066335A">
            <w:pPr>
              <w:pStyle w:val="NormalWeb"/>
              <w:spacing w:before="0" w:beforeAutospacing="0" w:after="312" w:afterAutospacing="0"/>
              <w:jc w:val="both"/>
              <w:rPr>
                <w:rFonts w:asciiTheme="majorHAnsi" w:hAnsiTheme="majorHAnsi" w:cstheme="majorHAnsi"/>
                <w:color w:val="333333"/>
              </w:rPr>
            </w:pPr>
            <w:r>
              <w:rPr>
                <w:rFonts w:asciiTheme="majorHAnsi" w:hAnsiTheme="majorHAnsi" w:cstheme="majorHAnsi"/>
                <w:color w:val="333333"/>
              </w:rPr>
              <w:t>0</w:t>
            </w:r>
          </w:p>
        </w:tc>
        <w:tc>
          <w:tcPr>
            <w:tcW w:w="2840" w:type="dxa"/>
          </w:tcPr>
          <w:p w14:paraId="084930EC" w14:textId="74B46FAB" w:rsidR="0066335A" w:rsidRDefault="00DB6B9A" w:rsidP="0066335A">
            <w:pPr>
              <w:pStyle w:val="NormalWeb"/>
              <w:spacing w:before="0" w:beforeAutospacing="0" w:after="312" w:afterAutospacing="0"/>
              <w:jc w:val="both"/>
              <w:rPr>
                <w:rFonts w:asciiTheme="majorHAnsi" w:hAnsiTheme="majorHAnsi" w:cstheme="majorHAnsi"/>
                <w:color w:val="333333"/>
              </w:rPr>
            </w:pPr>
            <w:r>
              <w:rPr>
                <w:rFonts w:asciiTheme="majorHAnsi" w:hAnsiTheme="majorHAnsi" w:cstheme="majorHAnsi"/>
                <w:color w:val="333333"/>
              </w:rPr>
              <w:t>91</w:t>
            </w:r>
          </w:p>
        </w:tc>
      </w:tr>
      <w:tr w:rsidR="00B0047A" w14:paraId="195D40F8" w14:textId="77777777" w:rsidTr="00822668">
        <w:trPr>
          <w:trHeight w:val="509"/>
        </w:trPr>
        <w:tc>
          <w:tcPr>
            <w:tcW w:w="2825" w:type="dxa"/>
          </w:tcPr>
          <w:p w14:paraId="76F2320E" w14:textId="34AA968D" w:rsidR="0066335A" w:rsidRDefault="00670A66" w:rsidP="0066335A">
            <w:pPr>
              <w:pStyle w:val="NormalWeb"/>
              <w:spacing w:before="0" w:beforeAutospacing="0" w:after="312" w:afterAutospacing="0"/>
              <w:jc w:val="both"/>
              <w:rPr>
                <w:rFonts w:asciiTheme="majorHAnsi" w:hAnsiTheme="majorHAnsi" w:cstheme="majorHAnsi"/>
                <w:color w:val="333333"/>
              </w:rPr>
            </w:pPr>
            <w:r>
              <w:rPr>
                <w:rFonts w:asciiTheme="majorHAnsi" w:hAnsiTheme="majorHAnsi" w:cstheme="majorHAnsi"/>
                <w:color w:val="333333"/>
              </w:rPr>
              <w:lastRenderedPageBreak/>
              <w:t>5</w:t>
            </w:r>
          </w:p>
        </w:tc>
        <w:tc>
          <w:tcPr>
            <w:tcW w:w="2825" w:type="dxa"/>
          </w:tcPr>
          <w:p w14:paraId="44773A4C" w14:textId="5C2DCA88" w:rsidR="0066335A" w:rsidRDefault="00DA6949" w:rsidP="0066335A">
            <w:pPr>
              <w:pStyle w:val="NormalWeb"/>
              <w:spacing w:before="0" w:beforeAutospacing="0" w:after="312" w:afterAutospacing="0"/>
              <w:jc w:val="both"/>
              <w:rPr>
                <w:rFonts w:asciiTheme="majorHAnsi" w:hAnsiTheme="majorHAnsi" w:cstheme="majorHAnsi"/>
                <w:color w:val="333333"/>
              </w:rPr>
            </w:pPr>
            <w:r>
              <w:rPr>
                <w:rFonts w:asciiTheme="majorHAnsi" w:hAnsiTheme="majorHAnsi" w:cstheme="majorHAnsi"/>
                <w:color w:val="333333"/>
              </w:rPr>
              <w:t>1</w:t>
            </w:r>
          </w:p>
        </w:tc>
        <w:tc>
          <w:tcPr>
            <w:tcW w:w="2840" w:type="dxa"/>
          </w:tcPr>
          <w:p w14:paraId="2D044F26" w14:textId="5A1584A1" w:rsidR="0066335A" w:rsidRDefault="00DB6B9A" w:rsidP="0066335A">
            <w:pPr>
              <w:pStyle w:val="NormalWeb"/>
              <w:spacing w:before="0" w:beforeAutospacing="0" w:after="312" w:afterAutospacing="0"/>
              <w:jc w:val="both"/>
              <w:rPr>
                <w:rFonts w:asciiTheme="majorHAnsi" w:hAnsiTheme="majorHAnsi" w:cstheme="majorHAnsi"/>
                <w:color w:val="333333"/>
              </w:rPr>
            </w:pPr>
            <w:r>
              <w:rPr>
                <w:rFonts w:asciiTheme="majorHAnsi" w:hAnsiTheme="majorHAnsi" w:cstheme="majorHAnsi"/>
                <w:color w:val="333333"/>
              </w:rPr>
              <w:t>94</w:t>
            </w:r>
          </w:p>
        </w:tc>
      </w:tr>
      <w:tr w:rsidR="00B0047A" w14:paraId="4642EAD8" w14:textId="77777777" w:rsidTr="00822668">
        <w:trPr>
          <w:trHeight w:val="509"/>
        </w:trPr>
        <w:tc>
          <w:tcPr>
            <w:tcW w:w="2825" w:type="dxa"/>
          </w:tcPr>
          <w:p w14:paraId="29922D9B" w14:textId="0F5E5D0B" w:rsidR="0066335A" w:rsidRDefault="00670A66" w:rsidP="0066335A">
            <w:pPr>
              <w:pStyle w:val="NormalWeb"/>
              <w:spacing w:before="0" w:beforeAutospacing="0" w:after="312" w:afterAutospacing="0"/>
              <w:jc w:val="both"/>
              <w:rPr>
                <w:rFonts w:asciiTheme="majorHAnsi" w:hAnsiTheme="majorHAnsi" w:cstheme="majorHAnsi"/>
                <w:color w:val="333333"/>
              </w:rPr>
            </w:pPr>
            <w:r>
              <w:rPr>
                <w:rFonts w:asciiTheme="majorHAnsi" w:hAnsiTheme="majorHAnsi" w:cstheme="majorHAnsi"/>
                <w:color w:val="333333"/>
              </w:rPr>
              <w:t>6</w:t>
            </w:r>
          </w:p>
        </w:tc>
        <w:tc>
          <w:tcPr>
            <w:tcW w:w="2825" w:type="dxa"/>
          </w:tcPr>
          <w:p w14:paraId="67EC6008" w14:textId="63BFB632" w:rsidR="0066335A" w:rsidRDefault="00DA6949" w:rsidP="0066335A">
            <w:pPr>
              <w:pStyle w:val="NormalWeb"/>
              <w:spacing w:before="0" w:beforeAutospacing="0" w:after="312" w:afterAutospacing="0"/>
              <w:jc w:val="both"/>
              <w:rPr>
                <w:rFonts w:asciiTheme="majorHAnsi" w:hAnsiTheme="majorHAnsi" w:cstheme="majorHAnsi"/>
                <w:color w:val="333333"/>
              </w:rPr>
            </w:pPr>
            <w:r>
              <w:rPr>
                <w:rFonts w:asciiTheme="majorHAnsi" w:hAnsiTheme="majorHAnsi" w:cstheme="majorHAnsi"/>
                <w:color w:val="333333"/>
              </w:rPr>
              <w:t>2</w:t>
            </w:r>
          </w:p>
        </w:tc>
        <w:tc>
          <w:tcPr>
            <w:tcW w:w="2840" w:type="dxa"/>
          </w:tcPr>
          <w:p w14:paraId="722D131B" w14:textId="0E7878A1" w:rsidR="0066335A" w:rsidRDefault="00DB6B9A" w:rsidP="0066335A">
            <w:pPr>
              <w:pStyle w:val="NormalWeb"/>
              <w:spacing w:before="0" w:beforeAutospacing="0" w:after="312" w:afterAutospacing="0"/>
              <w:jc w:val="both"/>
              <w:rPr>
                <w:rFonts w:asciiTheme="majorHAnsi" w:hAnsiTheme="majorHAnsi" w:cstheme="majorHAnsi"/>
                <w:color w:val="333333"/>
              </w:rPr>
            </w:pPr>
            <w:r>
              <w:rPr>
                <w:rFonts w:asciiTheme="majorHAnsi" w:hAnsiTheme="majorHAnsi" w:cstheme="majorHAnsi"/>
                <w:color w:val="333333"/>
              </w:rPr>
              <w:t>94</w:t>
            </w:r>
          </w:p>
        </w:tc>
      </w:tr>
      <w:tr w:rsidR="00670A66" w14:paraId="33256A7B" w14:textId="77777777" w:rsidTr="00822668">
        <w:trPr>
          <w:trHeight w:val="519"/>
        </w:trPr>
        <w:tc>
          <w:tcPr>
            <w:tcW w:w="2825" w:type="dxa"/>
          </w:tcPr>
          <w:p w14:paraId="2A2FF0C2" w14:textId="7C161263" w:rsidR="00670A66" w:rsidRDefault="00670A66" w:rsidP="0066335A">
            <w:pPr>
              <w:pStyle w:val="NormalWeb"/>
              <w:spacing w:before="0" w:beforeAutospacing="0" w:after="312" w:afterAutospacing="0"/>
              <w:jc w:val="both"/>
              <w:rPr>
                <w:rFonts w:asciiTheme="majorHAnsi" w:hAnsiTheme="majorHAnsi" w:cstheme="majorHAnsi"/>
                <w:color w:val="333333"/>
              </w:rPr>
            </w:pPr>
            <w:r>
              <w:rPr>
                <w:rFonts w:asciiTheme="majorHAnsi" w:hAnsiTheme="majorHAnsi" w:cstheme="majorHAnsi"/>
                <w:color w:val="333333"/>
              </w:rPr>
              <w:t>7</w:t>
            </w:r>
          </w:p>
        </w:tc>
        <w:tc>
          <w:tcPr>
            <w:tcW w:w="2825" w:type="dxa"/>
          </w:tcPr>
          <w:p w14:paraId="0C3409D0" w14:textId="4CBD807E" w:rsidR="00670A66" w:rsidRDefault="00DA6949" w:rsidP="0066335A">
            <w:pPr>
              <w:pStyle w:val="NormalWeb"/>
              <w:spacing w:before="0" w:beforeAutospacing="0" w:after="312" w:afterAutospacing="0"/>
              <w:jc w:val="both"/>
              <w:rPr>
                <w:rFonts w:asciiTheme="majorHAnsi" w:hAnsiTheme="majorHAnsi" w:cstheme="majorHAnsi"/>
                <w:color w:val="333333"/>
              </w:rPr>
            </w:pPr>
            <w:r>
              <w:rPr>
                <w:rFonts w:asciiTheme="majorHAnsi" w:hAnsiTheme="majorHAnsi" w:cstheme="majorHAnsi"/>
                <w:color w:val="333333"/>
              </w:rPr>
              <w:t>3</w:t>
            </w:r>
          </w:p>
        </w:tc>
        <w:tc>
          <w:tcPr>
            <w:tcW w:w="2840" w:type="dxa"/>
          </w:tcPr>
          <w:p w14:paraId="4369210B" w14:textId="4631FBF6" w:rsidR="00670A66" w:rsidRDefault="00DB6B9A" w:rsidP="0066335A">
            <w:pPr>
              <w:pStyle w:val="NormalWeb"/>
              <w:spacing w:before="0" w:beforeAutospacing="0" w:after="312" w:afterAutospacing="0"/>
              <w:jc w:val="both"/>
              <w:rPr>
                <w:rFonts w:asciiTheme="majorHAnsi" w:hAnsiTheme="majorHAnsi" w:cstheme="majorHAnsi"/>
                <w:color w:val="333333"/>
              </w:rPr>
            </w:pPr>
            <w:r>
              <w:rPr>
                <w:rFonts w:asciiTheme="majorHAnsi" w:hAnsiTheme="majorHAnsi" w:cstheme="majorHAnsi"/>
                <w:color w:val="333333"/>
              </w:rPr>
              <w:t>92</w:t>
            </w:r>
          </w:p>
        </w:tc>
      </w:tr>
      <w:tr w:rsidR="00670A66" w14:paraId="34FB3615" w14:textId="77777777" w:rsidTr="00822668">
        <w:trPr>
          <w:trHeight w:val="509"/>
        </w:trPr>
        <w:tc>
          <w:tcPr>
            <w:tcW w:w="2825" w:type="dxa"/>
          </w:tcPr>
          <w:p w14:paraId="3D72AF19" w14:textId="75CC4F28" w:rsidR="00670A66" w:rsidRDefault="00670A66" w:rsidP="0066335A">
            <w:pPr>
              <w:pStyle w:val="NormalWeb"/>
              <w:spacing w:before="0" w:beforeAutospacing="0" w:after="312" w:afterAutospacing="0"/>
              <w:jc w:val="both"/>
              <w:rPr>
                <w:rFonts w:asciiTheme="majorHAnsi" w:hAnsiTheme="majorHAnsi" w:cstheme="majorHAnsi"/>
                <w:color w:val="333333"/>
              </w:rPr>
            </w:pPr>
            <w:r>
              <w:rPr>
                <w:rFonts w:asciiTheme="majorHAnsi" w:hAnsiTheme="majorHAnsi" w:cstheme="majorHAnsi"/>
                <w:color w:val="333333"/>
              </w:rPr>
              <w:t>8</w:t>
            </w:r>
          </w:p>
        </w:tc>
        <w:tc>
          <w:tcPr>
            <w:tcW w:w="2825" w:type="dxa"/>
          </w:tcPr>
          <w:p w14:paraId="73B437AF" w14:textId="1CF743EF" w:rsidR="00670A66" w:rsidRDefault="00DA6949" w:rsidP="0066335A">
            <w:pPr>
              <w:pStyle w:val="NormalWeb"/>
              <w:spacing w:before="0" w:beforeAutospacing="0" w:after="312" w:afterAutospacing="0"/>
              <w:jc w:val="both"/>
              <w:rPr>
                <w:rFonts w:asciiTheme="majorHAnsi" w:hAnsiTheme="majorHAnsi" w:cstheme="majorHAnsi"/>
                <w:color w:val="333333"/>
              </w:rPr>
            </w:pPr>
            <w:r>
              <w:rPr>
                <w:rFonts w:asciiTheme="majorHAnsi" w:hAnsiTheme="majorHAnsi" w:cstheme="majorHAnsi"/>
                <w:color w:val="333333"/>
              </w:rPr>
              <w:t>5</w:t>
            </w:r>
          </w:p>
        </w:tc>
        <w:tc>
          <w:tcPr>
            <w:tcW w:w="2840" w:type="dxa"/>
          </w:tcPr>
          <w:p w14:paraId="63C91A1A" w14:textId="240C85C0" w:rsidR="00670A66" w:rsidRDefault="00DB6B9A" w:rsidP="0066335A">
            <w:pPr>
              <w:pStyle w:val="NormalWeb"/>
              <w:spacing w:before="0" w:beforeAutospacing="0" w:after="312" w:afterAutospacing="0"/>
              <w:jc w:val="both"/>
              <w:rPr>
                <w:rFonts w:asciiTheme="majorHAnsi" w:hAnsiTheme="majorHAnsi" w:cstheme="majorHAnsi"/>
                <w:color w:val="333333"/>
              </w:rPr>
            </w:pPr>
            <w:r>
              <w:rPr>
                <w:rFonts w:asciiTheme="majorHAnsi" w:hAnsiTheme="majorHAnsi" w:cstheme="majorHAnsi"/>
                <w:color w:val="333333"/>
              </w:rPr>
              <w:t>93</w:t>
            </w:r>
          </w:p>
        </w:tc>
      </w:tr>
      <w:tr w:rsidR="00670A66" w14:paraId="4011C1E9" w14:textId="77777777" w:rsidTr="00822668">
        <w:trPr>
          <w:trHeight w:val="509"/>
        </w:trPr>
        <w:tc>
          <w:tcPr>
            <w:tcW w:w="2825" w:type="dxa"/>
          </w:tcPr>
          <w:p w14:paraId="245686EB" w14:textId="3A05A0A7" w:rsidR="00670A66" w:rsidRDefault="00670A66" w:rsidP="0066335A">
            <w:pPr>
              <w:pStyle w:val="NormalWeb"/>
              <w:spacing w:before="0" w:beforeAutospacing="0" w:after="312" w:afterAutospacing="0"/>
              <w:jc w:val="both"/>
              <w:rPr>
                <w:rFonts w:asciiTheme="majorHAnsi" w:hAnsiTheme="majorHAnsi" w:cstheme="majorHAnsi"/>
                <w:color w:val="333333"/>
              </w:rPr>
            </w:pPr>
            <w:r>
              <w:rPr>
                <w:rFonts w:asciiTheme="majorHAnsi" w:hAnsiTheme="majorHAnsi" w:cstheme="majorHAnsi"/>
                <w:color w:val="333333"/>
              </w:rPr>
              <w:t>9</w:t>
            </w:r>
          </w:p>
        </w:tc>
        <w:tc>
          <w:tcPr>
            <w:tcW w:w="2825" w:type="dxa"/>
          </w:tcPr>
          <w:p w14:paraId="26829D32" w14:textId="54F5D95A" w:rsidR="00670A66" w:rsidRDefault="00DA6949" w:rsidP="0066335A">
            <w:pPr>
              <w:pStyle w:val="NormalWeb"/>
              <w:spacing w:before="0" w:beforeAutospacing="0" w:after="312" w:afterAutospacing="0"/>
              <w:jc w:val="both"/>
              <w:rPr>
                <w:rFonts w:asciiTheme="majorHAnsi" w:hAnsiTheme="majorHAnsi" w:cstheme="majorHAnsi"/>
                <w:color w:val="333333"/>
              </w:rPr>
            </w:pPr>
            <w:r>
              <w:rPr>
                <w:rFonts w:asciiTheme="majorHAnsi" w:hAnsiTheme="majorHAnsi" w:cstheme="majorHAnsi"/>
                <w:color w:val="333333"/>
              </w:rPr>
              <w:t>7</w:t>
            </w:r>
          </w:p>
        </w:tc>
        <w:tc>
          <w:tcPr>
            <w:tcW w:w="2840" w:type="dxa"/>
          </w:tcPr>
          <w:p w14:paraId="7BD54700" w14:textId="69C2B1FD" w:rsidR="00670A66" w:rsidRDefault="00DB6B9A" w:rsidP="0066335A">
            <w:pPr>
              <w:pStyle w:val="NormalWeb"/>
              <w:spacing w:before="0" w:beforeAutospacing="0" w:after="312" w:afterAutospacing="0"/>
              <w:jc w:val="both"/>
              <w:rPr>
                <w:rFonts w:asciiTheme="majorHAnsi" w:hAnsiTheme="majorHAnsi" w:cstheme="majorHAnsi"/>
                <w:color w:val="333333"/>
              </w:rPr>
            </w:pPr>
            <w:r>
              <w:rPr>
                <w:rFonts w:asciiTheme="majorHAnsi" w:hAnsiTheme="majorHAnsi" w:cstheme="majorHAnsi"/>
                <w:color w:val="333333"/>
              </w:rPr>
              <w:t>95</w:t>
            </w:r>
          </w:p>
        </w:tc>
      </w:tr>
      <w:tr w:rsidR="00670A66" w14:paraId="45811EAC" w14:textId="77777777" w:rsidTr="00822668">
        <w:trPr>
          <w:trHeight w:val="509"/>
        </w:trPr>
        <w:tc>
          <w:tcPr>
            <w:tcW w:w="2825" w:type="dxa"/>
          </w:tcPr>
          <w:p w14:paraId="0448EBAE" w14:textId="29157649" w:rsidR="00670A66" w:rsidRDefault="00670A66" w:rsidP="0066335A">
            <w:pPr>
              <w:pStyle w:val="NormalWeb"/>
              <w:spacing w:before="0" w:beforeAutospacing="0" w:after="312" w:afterAutospacing="0"/>
              <w:jc w:val="both"/>
              <w:rPr>
                <w:rFonts w:asciiTheme="majorHAnsi" w:hAnsiTheme="majorHAnsi" w:cstheme="majorHAnsi"/>
                <w:color w:val="333333"/>
              </w:rPr>
            </w:pPr>
            <w:r>
              <w:rPr>
                <w:rFonts w:asciiTheme="majorHAnsi" w:hAnsiTheme="majorHAnsi" w:cstheme="majorHAnsi"/>
                <w:color w:val="333333"/>
              </w:rPr>
              <w:t>10</w:t>
            </w:r>
          </w:p>
        </w:tc>
        <w:tc>
          <w:tcPr>
            <w:tcW w:w="2825" w:type="dxa"/>
          </w:tcPr>
          <w:p w14:paraId="7C861221" w14:textId="76A02E01" w:rsidR="00670A66" w:rsidRDefault="00DA6949" w:rsidP="0066335A">
            <w:pPr>
              <w:pStyle w:val="NormalWeb"/>
              <w:spacing w:before="0" w:beforeAutospacing="0" w:after="312" w:afterAutospacing="0"/>
              <w:jc w:val="both"/>
              <w:rPr>
                <w:rFonts w:asciiTheme="majorHAnsi" w:hAnsiTheme="majorHAnsi" w:cstheme="majorHAnsi"/>
                <w:color w:val="333333"/>
              </w:rPr>
            </w:pPr>
            <w:r>
              <w:rPr>
                <w:rFonts w:asciiTheme="majorHAnsi" w:hAnsiTheme="majorHAnsi" w:cstheme="majorHAnsi"/>
                <w:color w:val="333333"/>
              </w:rPr>
              <w:t>4</w:t>
            </w:r>
          </w:p>
        </w:tc>
        <w:tc>
          <w:tcPr>
            <w:tcW w:w="2840" w:type="dxa"/>
          </w:tcPr>
          <w:p w14:paraId="3E72645D" w14:textId="5D74EC22" w:rsidR="00670A66" w:rsidRDefault="00DB6B9A" w:rsidP="0066335A">
            <w:pPr>
              <w:pStyle w:val="NormalWeb"/>
              <w:spacing w:before="0" w:beforeAutospacing="0" w:after="312" w:afterAutospacing="0"/>
              <w:jc w:val="both"/>
              <w:rPr>
                <w:rFonts w:asciiTheme="majorHAnsi" w:hAnsiTheme="majorHAnsi" w:cstheme="majorHAnsi"/>
                <w:color w:val="333333"/>
              </w:rPr>
            </w:pPr>
            <w:r>
              <w:rPr>
                <w:rFonts w:asciiTheme="majorHAnsi" w:hAnsiTheme="majorHAnsi" w:cstheme="majorHAnsi"/>
                <w:color w:val="333333"/>
              </w:rPr>
              <w:t>95</w:t>
            </w:r>
          </w:p>
        </w:tc>
      </w:tr>
      <w:tr w:rsidR="00670A66" w14:paraId="3274A5A4" w14:textId="77777777" w:rsidTr="00822668">
        <w:trPr>
          <w:trHeight w:val="519"/>
        </w:trPr>
        <w:tc>
          <w:tcPr>
            <w:tcW w:w="2825" w:type="dxa"/>
          </w:tcPr>
          <w:p w14:paraId="058292FD" w14:textId="1B098D42" w:rsidR="00670A66" w:rsidRDefault="00670A66" w:rsidP="0066335A">
            <w:pPr>
              <w:pStyle w:val="NormalWeb"/>
              <w:spacing w:before="0" w:beforeAutospacing="0" w:after="312" w:afterAutospacing="0"/>
              <w:jc w:val="both"/>
              <w:rPr>
                <w:rFonts w:asciiTheme="majorHAnsi" w:hAnsiTheme="majorHAnsi" w:cstheme="majorHAnsi"/>
                <w:color w:val="333333"/>
              </w:rPr>
            </w:pPr>
            <w:r>
              <w:rPr>
                <w:rFonts w:asciiTheme="majorHAnsi" w:hAnsiTheme="majorHAnsi" w:cstheme="majorHAnsi"/>
                <w:color w:val="333333"/>
              </w:rPr>
              <w:t>11</w:t>
            </w:r>
          </w:p>
        </w:tc>
        <w:tc>
          <w:tcPr>
            <w:tcW w:w="2825" w:type="dxa"/>
          </w:tcPr>
          <w:p w14:paraId="7D4DB9F7" w14:textId="7A11D42C" w:rsidR="00670A66" w:rsidRDefault="00DA6949" w:rsidP="0066335A">
            <w:pPr>
              <w:pStyle w:val="NormalWeb"/>
              <w:spacing w:before="0" w:beforeAutospacing="0" w:after="312" w:afterAutospacing="0"/>
              <w:jc w:val="both"/>
              <w:rPr>
                <w:rFonts w:asciiTheme="majorHAnsi" w:hAnsiTheme="majorHAnsi" w:cstheme="majorHAnsi"/>
                <w:color w:val="333333"/>
              </w:rPr>
            </w:pPr>
            <w:r>
              <w:rPr>
                <w:rFonts w:asciiTheme="majorHAnsi" w:hAnsiTheme="majorHAnsi" w:cstheme="majorHAnsi"/>
                <w:color w:val="333333"/>
              </w:rPr>
              <w:t>2</w:t>
            </w:r>
          </w:p>
        </w:tc>
        <w:tc>
          <w:tcPr>
            <w:tcW w:w="2840" w:type="dxa"/>
          </w:tcPr>
          <w:p w14:paraId="29E43291" w14:textId="636B8A01" w:rsidR="00670A66" w:rsidRDefault="00DB6B9A" w:rsidP="0066335A">
            <w:pPr>
              <w:pStyle w:val="NormalWeb"/>
              <w:spacing w:before="0" w:beforeAutospacing="0" w:after="312" w:afterAutospacing="0"/>
              <w:jc w:val="both"/>
              <w:rPr>
                <w:rFonts w:asciiTheme="majorHAnsi" w:hAnsiTheme="majorHAnsi" w:cstheme="majorHAnsi"/>
                <w:color w:val="333333"/>
              </w:rPr>
            </w:pPr>
            <w:r>
              <w:rPr>
                <w:rFonts w:asciiTheme="majorHAnsi" w:hAnsiTheme="majorHAnsi" w:cstheme="majorHAnsi"/>
                <w:color w:val="333333"/>
              </w:rPr>
              <w:t>91</w:t>
            </w:r>
          </w:p>
        </w:tc>
      </w:tr>
      <w:tr w:rsidR="00670A66" w14:paraId="2433A5F5" w14:textId="77777777" w:rsidTr="00822668">
        <w:trPr>
          <w:trHeight w:val="509"/>
        </w:trPr>
        <w:tc>
          <w:tcPr>
            <w:tcW w:w="2825" w:type="dxa"/>
          </w:tcPr>
          <w:p w14:paraId="40034A90" w14:textId="4761434C" w:rsidR="00670A66" w:rsidRDefault="00670A66" w:rsidP="0066335A">
            <w:pPr>
              <w:pStyle w:val="NormalWeb"/>
              <w:spacing w:before="0" w:beforeAutospacing="0" w:after="312" w:afterAutospacing="0"/>
              <w:jc w:val="both"/>
              <w:rPr>
                <w:rFonts w:asciiTheme="majorHAnsi" w:hAnsiTheme="majorHAnsi" w:cstheme="majorHAnsi"/>
                <w:color w:val="333333"/>
              </w:rPr>
            </w:pPr>
            <w:r>
              <w:rPr>
                <w:rFonts w:asciiTheme="majorHAnsi" w:hAnsiTheme="majorHAnsi" w:cstheme="majorHAnsi"/>
                <w:color w:val="333333"/>
              </w:rPr>
              <w:t>12</w:t>
            </w:r>
          </w:p>
        </w:tc>
        <w:tc>
          <w:tcPr>
            <w:tcW w:w="2825" w:type="dxa"/>
          </w:tcPr>
          <w:p w14:paraId="595042D0" w14:textId="041553EB" w:rsidR="00670A66" w:rsidRDefault="00DA6949" w:rsidP="0066335A">
            <w:pPr>
              <w:pStyle w:val="NormalWeb"/>
              <w:spacing w:before="0" w:beforeAutospacing="0" w:after="312" w:afterAutospacing="0"/>
              <w:jc w:val="both"/>
              <w:rPr>
                <w:rFonts w:asciiTheme="majorHAnsi" w:hAnsiTheme="majorHAnsi" w:cstheme="majorHAnsi"/>
                <w:color w:val="333333"/>
              </w:rPr>
            </w:pPr>
            <w:r>
              <w:rPr>
                <w:rFonts w:asciiTheme="majorHAnsi" w:hAnsiTheme="majorHAnsi" w:cstheme="majorHAnsi"/>
                <w:color w:val="333333"/>
              </w:rPr>
              <w:t>12</w:t>
            </w:r>
          </w:p>
        </w:tc>
        <w:tc>
          <w:tcPr>
            <w:tcW w:w="2840" w:type="dxa"/>
          </w:tcPr>
          <w:p w14:paraId="772010DB" w14:textId="4804EC37" w:rsidR="00670A66" w:rsidRDefault="00DB6B9A" w:rsidP="0066335A">
            <w:pPr>
              <w:pStyle w:val="NormalWeb"/>
              <w:spacing w:before="0" w:beforeAutospacing="0" w:after="312" w:afterAutospacing="0"/>
              <w:jc w:val="both"/>
              <w:rPr>
                <w:rFonts w:asciiTheme="majorHAnsi" w:hAnsiTheme="majorHAnsi" w:cstheme="majorHAnsi"/>
                <w:color w:val="333333"/>
              </w:rPr>
            </w:pPr>
            <w:r>
              <w:rPr>
                <w:rFonts w:asciiTheme="majorHAnsi" w:hAnsiTheme="majorHAnsi" w:cstheme="majorHAnsi"/>
                <w:color w:val="333333"/>
              </w:rPr>
              <w:t>93</w:t>
            </w:r>
          </w:p>
        </w:tc>
      </w:tr>
      <w:tr w:rsidR="00670A66" w14:paraId="56D0196F" w14:textId="77777777" w:rsidTr="00822668">
        <w:trPr>
          <w:trHeight w:val="509"/>
        </w:trPr>
        <w:tc>
          <w:tcPr>
            <w:tcW w:w="2825" w:type="dxa"/>
          </w:tcPr>
          <w:p w14:paraId="4CF20094" w14:textId="60452EAD" w:rsidR="00670A66" w:rsidRDefault="00670A66" w:rsidP="0066335A">
            <w:pPr>
              <w:pStyle w:val="NormalWeb"/>
              <w:spacing w:before="0" w:beforeAutospacing="0" w:after="312" w:afterAutospacing="0"/>
              <w:jc w:val="both"/>
              <w:rPr>
                <w:rFonts w:asciiTheme="majorHAnsi" w:hAnsiTheme="majorHAnsi" w:cstheme="majorHAnsi"/>
                <w:color w:val="333333"/>
              </w:rPr>
            </w:pPr>
            <w:r>
              <w:rPr>
                <w:rFonts w:asciiTheme="majorHAnsi" w:hAnsiTheme="majorHAnsi" w:cstheme="majorHAnsi"/>
                <w:color w:val="333333"/>
              </w:rPr>
              <w:t>13</w:t>
            </w:r>
          </w:p>
        </w:tc>
        <w:tc>
          <w:tcPr>
            <w:tcW w:w="2825" w:type="dxa"/>
          </w:tcPr>
          <w:p w14:paraId="7B0D1850" w14:textId="4141057C" w:rsidR="00670A66" w:rsidRDefault="00DA6949" w:rsidP="0066335A">
            <w:pPr>
              <w:pStyle w:val="NormalWeb"/>
              <w:spacing w:before="0" w:beforeAutospacing="0" w:after="312" w:afterAutospacing="0"/>
              <w:jc w:val="both"/>
              <w:rPr>
                <w:rFonts w:asciiTheme="majorHAnsi" w:hAnsiTheme="majorHAnsi" w:cstheme="majorHAnsi"/>
                <w:color w:val="333333"/>
              </w:rPr>
            </w:pPr>
            <w:r>
              <w:rPr>
                <w:rFonts w:asciiTheme="majorHAnsi" w:hAnsiTheme="majorHAnsi" w:cstheme="majorHAnsi"/>
                <w:color w:val="333333"/>
              </w:rPr>
              <w:t>2</w:t>
            </w:r>
          </w:p>
        </w:tc>
        <w:tc>
          <w:tcPr>
            <w:tcW w:w="2840" w:type="dxa"/>
          </w:tcPr>
          <w:p w14:paraId="406AA887" w14:textId="579D96D6" w:rsidR="00670A66" w:rsidRDefault="00DB6B9A" w:rsidP="0066335A">
            <w:pPr>
              <w:pStyle w:val="NormalWeb"/>
              <w:spacing w:before="0" w:beforeAutospacing="0" w:after="312" w:afterAutospacing="0"/>
              <w:jc w:val="both"/>
              <w:rPr>
                <w:rFonts w:asciiTheme="majorHAnsi" w:hAnsiTheme="majorHAnsi" w:cstheme="majorHAnsi"/>
                <w:color w:val="333333"/>
              </w:rPr>
            </w:pPr>
            <w:r>
              <w:rPr>
                <w:rFonts w:asciiTheme="majorHAnsi" w:hAnsiTheme="majorHAnsi" w:cstheme="majorHAnsi"/>
                <w:color w:val="333333"/>
              </w:rPr>
              <w:t>93</w:t>
            </w:r>
          </w:p>
        </w:tc>
      </w:tr>
      <w:tr w:rsidR="00670A66" w14:paraId="48341E3B" w14:textId="77777777" w:rsidTr="00822668">
        <w:trPr>
          <w:trHeight w:val="509"/>
        </w:trPr>
        <w:tc>
          <w:tcPr>
            <w:tcW w:w="2825" w:type="dxa"/>
          </w:tcPr>
          <w:p w14:paraId="086CA1BA" w14:textId="366F2C06" w:rsidR="00670A66" w:rsidRDefault="00670A66" w:rsidP="0066335A">
            <w:pPr>
              <w:pStyle w:val="NormalWeb"/>
              <w:spacing w:before="0" w:beforeAutospacing="0" w:after="312" w:afterAutospacing="0"/>
              <w:jc w:val="both"/>
              <w:rPr>
                <w:rFonts w:asciiTheme="majorHAnsi" w:hAnsiTheme="majorHAnsi" w:cstheme="majorHAnsi"/>
                <w:color w:val="333333"/>
              </w:rPr>
            </w:pPr>
            <w:r>
              <w:rPr>
                <w:rFonts w:asciiTheme="majorHAnsi" w:hAnsiTheme="majorHAnsi" w:cstheme="majorHAnsi"/>
                <w:color w:val="333333"/>
              </w:rPr>
              <w:t>14</w:t>
            </w:r>
          </w:p>
        </w:tc>
        <w:tc>
          <w:tcPr>
            <w:tcW w:w="2825" w:type="dxa"/>
          </w:tcPr>
          <w:p w14:paraId="4A850D59" w14:textId="767C38D7" w:rsidR="00670A66" w:rsidRDefault="00DA6949" w:rsidP="0066335A">
            <w:pPr>
              <w:pStyle w:val="NormalWeb"/>
              <w:spacing w:before="0" w:beforeAutospacing="0" w:after="312" w:afterAutospacing="0"/>
              <w:jc w:val="both"/>
              <w:rPr>
                <w:rFonts w:asciiTheme="majorHAnsi" w:hAnsiTheme="majorHAnsi" w:cstheme="majorHAnsi"/>
                <w:color w:val="333333"/>
              </w:rPr>
            </w:pPr>
            <w:r>
              <w:rPr>
                <w:rFonts w:asciiTheme="majorHAnsi" w:hAnsiTheme="majorHAnsi" w:cstheme="majorHAnsi"/>
                <w:color w:val="333333"/>
              </w:rPr>
              <w:t>6</w:t>
            </w:r>
          </w:p>
        </w:tc>
        <w:tc>
          <w:tcPr>
            <w:tcW w:w="2840" w:type="dxa"/>
          </w:tcPr>
          <w:p w14:paraId="6D5DF2AF" w14:textId="3378B7A9" w:rsidR="00670A66" w:rsidRDefault="00DB6B9A" w:rsidP="0066335A">
            <w:pPr>
              <w:pStyle w:val="NormalWeb"/>
              <w:spacing w:before="0" w:beforeAutospacing="0" w:after="312" w:afterAutospacing="0"/>
              <w:jc w:val="both"/>
              <w:rPr>
                <w:rFonts w:asciiTheme="majorHAnsi" w:hAnsiTheme="majorHAnsi" w:cstheme="majorHAnsi"/>
                <w:color w:val="333333"/>
              </w:rPr>
            </w:pPr>
            <w:r>
              <w:rPr>
                <w:rFonts w:asciiTheme="majorHAnsi" w:hAnsiTheme="majorHAnsi" w:cstheme="majorHAnsi"/>
                <w:color w:val="333333"/>
              </w:rPr>
              <w:t>94</w:t>
            </w:r>
          </w:p>
        </w:tc>
      </w:tr>
      <w:tr w:rsidR="00670A66" w14:paraId="2A78A410" w14:textId="77777777" w:rsidTr="00822668">
        <w:trPr>
          <w:trHeight w:val="519"/>
        </w:trPr>
        <w:tc>
          <w:tcPr>
            <w:tcW w:w="2825" w:type="dxa"/>
          </w:tcPr>
          <w:p w14:paraId="1278A49D" w14:textId="1ABFC69E" w:rsidR="00670A66" w:rsidRDefault="00670A66" w:rsidP="0066335A">
            <w:pPr>
              <w:pStyle w:val="NormalWeb"/>
              <w:spacing w:before="0" w:beforeAutospacing="0" w:after="312" w:afterAutospacing="0"/>
              <w:jc w:val="both"/>
              <w:rPr>
                <w:rFonts w:asciiTheme="majorHAnsi" w:hAnsiTheme="majorHAnsi" w:cstheme="majorHAnsi"/>
                <w:color w:val="333333"/>
              </w:rPr>
            </w:pPr>
            <w:r>
              <w:rPr>
                <w:rFonts w:asciiTheme="majorHAnsi" w:hAnsiTheme="majorHAnsi" w:cstheme="majorHAnsi"/>
                <w:color w:val="333333"/>
              </w:rPr>
              <w:t>15</w:t>
            </w:r>
          </w:p>
        </w:tc>
        <w:tc>
          <w:tcPr>
            <w:tcW w:w="2825" w:type="dxa"/>
          </w:tcPr>
          <w:p w14:paraId="394FD315" w14:textId="169D854C" w:rsidR="00670A66" w:rsidRDefault="00DA6949" w:rsidP="0066335A">
            <w:pPr>
              <w:pStyle w:val="NormalWeb"/>
              <w:spacing w:before="0" w:beforeAutospacing="0" w:after="312" w:afterAutospacing="0"/>
              <w:jc w:val="both"/>
              <w:rPr>
                <w:rFonts w:asciiTheme="majorHAnsi" w:hAnsiTheme="majorHAnsi" w:cstheme="majorHAnsi"/>
                <w:color w:val="333333"/>
              </w:rPr>
            </w:pPr>
            <w:r>
              <w:rPr>
                <w:rFonts w:asciiTheme="majorHAnsi" w:hAnsiTheme="majorHAnsi" w:cstheme="majorHAnsi"/>
                <w:color w:val="333333"/>
              </w:rPr>
              <w:t>9</w:t>
            </w:r>
          </w:p>
        </w:tc>
        <w:tc>
          <w:tcPr>
            <w:tcW w:w="2840" w:type="dxa"/>
          </w:tcPr>
          <w:p w14:paraId="4661A15F" w14:textId="4D3C5869" w:rsidR="00670A66" w:rsidRDefault="003D218C" w:rsidP="0066335A">
            <w:pPr>
              <w:pStyle w:val="NormalWeb"/>
              <w:spacing w:before="0" w:beforeAutospacing="0" w:after="312" w:afterAutospacing="0"/>
              <w:jc w:val="both"/>
              <w:rPr>
                <w:rFonts w:asciiTheme="majorHAnsi" w:hAnsiTheme="majorHAnsi" w:cstheme="majorHAnsi"/>
                <w:color w:val="333333"/>
              </w:rPr>
            </w:pPr>
            <w:r>
              <w:rPr>
                <w:rFonts w:asciiTheme="majorHAnsi" w:hAnsiTheme="majorHAnsi" w:cstheme="majorHAnsi"/>
                <w:color w:val="333333"/>
              </w:rPr>
              <w:t>91</w:t>
            </w:r>
          </w:p>
        </w:tc>
      </w:tr>
      <w:tr w:rsidR="00670A66" w14:paraId="1E696C8A" w14:textId="77777777" w:rsidTr="00822668">
        <w:trPr>
          <w:trHeight w:val="509"/>
        </w:trPr>
        <w:tc>
          <w:tcPr>
            <w:tcW w:w="2825" w:type="dxa"/>
          </w:tcPr>
          <w:p w14:paraId="713AB886" w14:textId="2E402F38" w:rsidR="00670A66" w:rsidRDefault="00670A66" w:rsidP="0066335A">
            <w:pPr>
              <w:pStyle w:val="NormalWeb"/>
              <w:spacing w:before="0" w:beforeAutospacing="0" w:after="312" w:afterAutospacing="0"/>
              <w:jc w:val="both"/>
              <w:rPr>
                <w:rFonts w:asciiTheme="majorHAnsi" w:hAnsiTheme="majorHAnsi" w:cstheme="majorHAnsi"/>
                <w:color w:val="333333"/>
              </w:rPr>
            </w:pPr>
            <w:r>
              <w:rPr>
                <w:rFonts w:asciiTheme="majorHAnsi" w:hAnsiTheme="majorHAnsi" w:cstheme="majorHAnsi"/>
                <w:color w:val="333333"/>
              </w:rPr>
              <w:t>16</w:t>
            </w:r>
          </w:p>
        </w:tc>
        <w:tc>
          <w:tcPr>
            <w:tcW w:w="2825" w:type="dxa"/>
          </w:tcPr>
          <w:p w14:paraId="74C5EE27" w14:textId="340F6B62" w:rsidR="00670A66" w:rsidRDefault="00DA6949" w:rsidP="0066335A">
            <w:pPr>
              <w:pStyle w:val="NormalWeb"/>
              <w:spacing w:before="0" w:beforeAutospacing="0" w:after="312" w:afterAutospacing="0"/>
              <w:jc w:val="both"/>
              <w:rPr>
                <w:rFonts w:asciiTheme="majorHAnsi" w:hAnsiTheme="majorHAnsi" w:cstheme="majorHAnsi"/>
                <w:color w:val="333333"/>
              </w:rPr>
            </w:pPr>
            <w:r>
              <w:rPr>
                <w:rFonts w:asciiTheme="majorHAnsi" w:hAnsiTheme="majorHAnsi" w:cstheme="majorHAnsi"/>
                <w:color w:val="333333"/>
              </w:rPr>
              <w:t>7</w:t>
            </w:r>
          </w:p>
        </w:tc>
        <w:tc>
          <w:tcPr>
            <w:tcW w:w="2840" w:type="dxa"/>
          </w:tcPr>
          <w:p w14:paraId="684E4993" w14:textId="0C95C804" w:rsidR="00670A66" w:rsidRDefault="003D218C" w:rsidP="0066335A">
            <w:pPr>
              <w:pStyle w:val="NormalWeb"/>
              <w:spacing w:before="0" w:beforeAutospacing="0" w:after="312" w:afterAutospacing="0"/>
              <w:jc w:val="both"/>
              <w:rPr>
                <w:rFonts w:asciiTheme="majorHAnsi" w:hAnsiTheme="majorHAnsi" w:cstheme="majorHAnsi"/>
                <w:color w:val="333333"/>
              </w:rPr>
            </w:pPr>
            <w:r>
              <w:rPr>
                <w:rFonts w:asciiTheme="majorHAnsi" w:hAnsiTheme="majorHAnsi" w:cstheme="majorHAnsi"/>
                <w:color w:val="333333"/>
              </w:rPr>
              <w:t>93</w:t>
            </w:r>
          </w:p>
        </w:tc>
      </w:tr>
      <w:tr w:rsidR="00670A66" w14:paraId="400A6450" w14:textId="77777777" w:rsidTr="00822668">
        <w:trPr>
          <w:trHeight w:val="509"/>
        </w:trPr>
        <w:tc>
          <w:tcPr>
            <w:tcW w:w="2825" w:type="dxa"/>
          </w:tcPr>
          <w:p w14:paraId="4D759F55" w14:textId="5C149562" w:rsidR="00670A66" w:rsidRDefault="00670A66" w:rsidP="0066335A">
            <w:pPr>
              <w:pStyle w:val="NormalWeb"/>
              <w:spacing w:before="0" w:beforeAutospacing="0" w:after="312" w:afterAutospacing="0"/>
              <w:jc w:val="both"/>
              <w:rPr>
                <w:rFonts w:asciiTheme="majorHAnsi" w:hAnsiTheme="majorHAnsi" w:cstheme="majorHAnsi"/>
                <w:color w:val="333333"/>
              </w:rPr>
            </w:pPr>
            <w:r>
              <w:rPr>
                <w:rFonts w:asciiTheme="majorHAnsi" w:hAnsiTheme="majorHAnsi" w:cstheme="majorHAnsi"/>
                <w:color w:val="333333"/>
              </w:rPr>
              <w:t>17</w:t>
            </w:r>
          </w:p>
        </w:tc>
        <w:tc>
          <w:tcPr>
            <w:tcW w:w="2825" w:type="dxa"/>
          </w:tcPr>
          <w:p w14:paraId="346E585F" w14:textId="4E975FF9" w:rsidR="00670A66" w:rsidRDefault="00DA6949" w:rsidP="0066335A">
            <w:pPr>
              <w:pStyle w:val="NormalWeb"/>
              <w:spacing w:before="0" w:beforeAutospacing="0" w:after="312" w:afterAutospacing="0"/>
              <w:jc w:val="both"/>
              <w:rPr>
                <w:rFonts w:asciiTheme="majorHAnsi" w:hAnsiTheme="majorHAnsi" w:cstheme="majorHAnsi"/>
                <w:color w:val="333333"/>
              </w:rPr>
            </w:pPr>
            <w:r>
              <w:rPr>
                <w:rFonts w:asciiTheme="majorHAnsi" w:hAnsiTheme="majorHAnsi" w:cstheme="majorHAnsi"/>
                <w:color w:val="333333"/>
              </w:rPr>
              <w:t>8</w:t>
            </w:r>
          </w:p>
        </w:tc>
        <w:tc>
          <w:tcPr>
            <w:tcW w:w="2840" w:type="dxa"/>
          </w:tcPr>
          <w:p w14:paraId="0840FBD9" w14:textId="1597EB42" w:rsidR="00670A66" w:rsidRDefault="003D218C" w:rsidP="0066335A">
            <w:pPr>
              <w:pStyle w:val="NormalWeb"/>
              <w:spacing w:before="0" w:beforeAutospacing="0" w:after="312" w:afterAutospacing="0"/>
              <w:jc w:val="both"/>
              <w:rPr>
                <w:rFonts w:asciiTheme="majorHAnsi" w:hAnsiTheme="majorHAnsi" w:cstheme="majorHAnsi"/>
                <w:color w:val="333333"/>
              </w:rPr>
            </w:pPr>
            <w:r>
              <w:rPr>
                <w:rFonts w:asciiTheme="majorHAnsi" w:hAnsiTheme="majorHAnsi" w:cstheme="majorHAnsi"/>
                <w:color w:val="333333"/>
              </w:rPr>
              <w:t>95</w:t>
            </w:r>
          </w:p>
        </w:tc>
      </w:tr>
      <w:tr w:rsidR="00670A66" w14:paraId="08A1C870" w14:textId="77777777" w:rsidTr="00822668">
        <w:trPr>
          <w:trHeight w:val="509"/>
        </w:trPr>
        <w:tc>
          <w:tcPr>
            <w:tcW w:w="2825" w:type="dxa"/>
          </w:tcPr>
          <w:p w14:paraId="69B7188B" w14:textId="37645745" w:rsidR="00670A66" w:rsidRDefault="00670A66" w:rsidP="0066335A">
            <w:pPr>
              <w:pStyle w:val="NormalWeb"/>
              <w:spacing w:before="0" w:beforeAutospacing="0" w:after="312" w:afterAutospacing="0"/>
              <w:jc w:val="both"/>
              <w:rPr>
                <w:rFonts w:asciiTheme="majorHAnsi" w:hAnsiTheme="majorHAnsi" w:cstheme="majorHAnsi"/>
                <w:color w:val="333333"/>
              </w:rPr>
            </w:pPr>
            <w:r>
              <w:rPr>
                <w:rFonts w:asciiTheme="majorHAnsi" w:hAnsiTheme="majorHAnsi" w:cstheme="majorHAnsi"/>
                <w:color w:val="333333"/>
              </w:rPr>
              <w:t>18</w:t>
            </w:r>
          </w:p>
        </w:tc>
        <w:tc>
          <w:tcPr>
            <w:tcW w:w="2825" w:type="dxa"/>
          </w:tcPr>
          <w:p w14:paraId="30357147" w14:textId="152E26E6" w:rsidR="00670A66" w:rsidRDefault="00DA6949" w:rsidP="0066335A">
            <w:pPr>
              <w:pStyle w:val="NormalWeb"/>
              <w:spacing w:before="0" w:beforeAutospacing="0" w:after="312" w:afterAutospacing="0"/>
              <w:jc w:val="both"/>
              <w:rPr>
                <w:rFonts w:asciiTheme="majorHAnsi" w:hAnsiTheme="majorHAnsi" w:cstheme="majorHAnsi"/>
                <w:color w:val="333333"/>
              </w:rPr>
            </w:pPr>
            <w:r>
              <w:rPr>
                <w:rFonts w:asciiTheme="majorHAnsi" w:hAnsiTheme="majorHAnsi" w:cstheme="majorHAnsi"/>
                <w:color w:val="333333"/>
              </w:rPr>
              <w:t>9</w:t>
            </w:r>
          </w:p>
        </w:tc>
        <w:tc>
          <w:tcPr>
            <w:tcW w:w="2840" w:type="dxa"/>
          </w:tcPr>
          <w:p w14:paraId="0D477009" w14:textId="67B511C5" w:rsidR="00670A66" w:rsidRDefault="003D218C" w:rsidP="0066335A">
            <w:pPr>
              <w:pStyle w:val="NormalWeb"/>
              <w:spacing w:before="0" w:beforeAutospacing="0" w:after="312" w:afterAutospacing="0"/>
              <w:jc w:val="both"/>
              <w:rPr>
                <w:rFonts w:asciiTheme="majorHAnsi" w:hAnsiTheme="majorHAnsi" w:cstheme="majorHAnsi"/>
                <w:color w:val="333333"/>
              </w:rPr>
            </w:pPr>
            <w:r>
              <w:rPr>
                <w:rFonts w:asciiTheme="majorHAnsi" w:hAnsiTheme="majorHAnsi" w:cstheme="majorHAnsi"/>
                <w:color w:val="333333"/>
              </w:rPr>
              <w:t>90</w:t>
            </w:r>
          </w:p>
        </w:tc>
      </w:tr>
      <w:tr w:rsidR="00670A66" w14:paraId="2C80FA14" w14:textId="77777777" w:rsidTr="00822668">
        <w:trPr>
          <w:trHeight w:val="519"/>
        </w:trPr>
        <w:tc>
          <w:tcPr>
            <w:tcW w:w="2825" w:type="dxa"/>
          </w:tcPr>
          <w:p w14:paraId="28B37D32" w14:textId="5E241BEF" w:rsidR="00670A66" w:rsidRDefault="00670A66" w:rsidP="0066335A">
            <w:pPr>
              <w:pStyle w:val="NormalWeb"/>
              <w:spacing w:before="0" w:beforeAutospacing="0" w:after="312" w:afterAutospacing="0"/>
              <w:jc w:val="both"/>
              <w:rPr>
                <w:rFonts w:asciiTheme="majorHAnsi" w:hAnsiTheme="majorHAnsi" w:cstheme="majorHAnsi"/>
                <w:color w:val="333333"/>
              </w:rPr>
            </w:pPr>
            <w:r>
              <w:rPr>
                <w:rFonts w:asciiTheme="majorHAnsi" w:hAnsiTheme="majorHAnsi" w:cstheme="majorHAnsi"/>
                <w:color w:val="333333"/>
              </w:rPr>
              <w:t>19</w:t>
            </w:r>
          </w:p>
        </w:tc>
        <w:tc>
          <w:tcPr>
            <w:tcW w:w="2825" w:type="dxa"/>
          </w:tcPr>
          <w:p w14:paraId="08D6BB3D" w14:textId="2696F942" w:rsidR="00670A66" w:rsidRDefault="00DA6949" w:rsidP="0066335A">
            <w:pPr>
              <w:pStyle w:val="NormalWeb"/>
              <w:spacing w:before="0" w:beforeAutospacing="0" w:after="312" w:afterAutospacing="0"/>
              <w:jc w:val="both"/>
              <w:rPr>
                <w:rFonts w:asciiTheme="majorHAnsi" w:hAnsiTheme="majorHAnsi" w:cstheme="majorHAnsi"/>
                <w:color w:val="333333"/>
              </w:rPr>
            </w:pPr>
            <w:r>
              <w:rPr>
                <w:rFonts w:asciiTheme="majorHAnsi" w:hAnsiTheme="majorHAnsi" w:cstheme="majorHAnsi"/>
                <w:color w:val="333333"/>
              </w:rPr>
              <w:t>8</w:t>
            </w:r>
          </w:p>
        </w:tc>
        <w:tc>
          <w:tcPr>
            <w:tcW w:w="2840" w:type="dxa"/>
          </w:tcPr>
          <w:p w14:paraId="30D9BEFF" w14:textId="12430A8E" w:rsidR="00670A66" w:rsidRDefault="003D218C" w:rsidP="0066335A">
            <w:pPr>
              <w:pStyle w:val="NormalWeb"/>
              <w:spacing w:before="0" w:beforeAutospacing="0" w:after="312" w:afterAutospacing="0"/>
              <w:jc w:val="both"/>
              <w:rPr>
                <w:rFonts w:asciiTheme="majorHAnsi" w:hAnsiTheme="majorHAnsi" w:cstheme="majorHAnsi"/>
                <w:color w:val="333333"/>
              </w:rPr>
            </w:pPr>
            <w:r>
              <w:rPr>
                <w:rFonts w:asciiTheme="majorHAnsi" w:hAnsiTheme="majorHAnsi" w:cstheme="majorHAnsi"/>
                <w:color w:val="333333"/>
              </w:rPr>
              <w:t>95</w:t>
            </w:r>
          </w:p>
        </w:tc>
      </w:tr>
      <w:tr w:rsidR="00670A66" w14:paraId="11E9A545" w14:textId="77777777" w:rsidTr="00822668">
        <w:trPr>
          <w:trHeight w:val="509"/>
        </w:trPr>
        <w:tc>
          <w:tcPr>
            <w:tcW w:w="2825" w:type="dxa"/>
          </w:tcPr>
          <w:p w14:paraId="6B06A901" w14:textId="2E696F7B" w:rsidR="00670A66" w:rsidRDefault="00670A66" w:rsidP="0066335A">
            <w:pPr>
              <w:pStyle w:val="NormalWeb"/>
              <w:spacing w:before="0" w:beforeAutospacing="0" w:after="312" w:afterAutospacing="0"/>
              <w:jc w:val="both"/>
              <w:rPr>
                <w:rFonts w:asciiTheme="majorHAnsi" w:hAnsiTheme="majorHAnsi" w:cstheme="majorHAnsi"/>
                <w:color w:val="333333"/>
              </w:rPr>
            </w:pPr>
            <w:r>
              <w:rPr>
                <w:rFonts w:asciiTheme="majorHAnsi" w:hAnsiTheme="majorHAnsi" w:cstheme="majorHAnsi"/>
                <w:color w:val="333333"/>
              </w:rPr>
              <w:t>20</w:t>
            </w:r>
          </w:p>
        </w:tc>
        <w:tc>
          <w:tcPr>
            <w:tcW w:w="2825" w:type="dxa"/>
          </w:tcPr>
          <w:p w14:paraId="798E8019" w14:textId="5F724FDB" w:rsidR="00670A66" w:rsidRDefault="00B0047A" w:rsidP="0066335A">
            <w:pPr>
              <w:pStyle w:val="NormalWeb"/>
              <w:spacing w:before="0" w:beforeAutospacing="0" w:after="312" w:afterAutospacing="0"/>
              <w:jc w:val="both"/>
              <w:rPr>
                <w:rFonts w:asciiTheme="majorHAnsi" w:hAnsiTheme="majorHAnsi" w:cstheme="majorHAnsi"/>
                <w:color w:val="333333"/>
              </w:rPr>
            </w:pPr>
            <w:r>
              <w:rPr>
                <w:rFonts w:asciiTheme="majorHAnsi" w:hAnsiTheme="majorHAnsi" w:cstheme="majorHAnsi"/>
                <w:color w:val="333333"/>
              </w:rPr>
              <w:t>7</w:t>
            </w:r>
          </w:p>
        </w:tc>
        <w:tc>
          <w:tcPr>
            <w:tcW w:w="2840" w:type="dxa"/>
          </w:tcPr>
          <w:p w14:paraId="6AD53F48" w14:textId="4B1612D9" w:rsidR="00670A66" w:rsidRDefault="003D218C" w:rsidP="0066335A">
            <w:pPr>
              <w:pStyle w:val="NormalWeb"/>
              <w:spacing w:before="0" w:beforeAutospacing="0" w:after="312" w:afterAutospacing="0"/>
              <w:jc w:val="both"/>
              <w:rPr>
                <w:rFonts w:asciiTheme="majorHAnsi" w:hAnsiTheme="majorHAnsi" w:cstheme="majorHAnsi"/>
                <w:color w:val="333333"/>
              </w:rPr>
            </w:pPr>
            <w:r>
              <w:rPr>
                <w:rFonts w:asciiTheme="majorHAnsi" w:hAnsiTheme="majorHAnsi" w:cstheme="majorHAnsi"/>
                <w:color w:val="333333"/>
              </w:rPr>
              <w:t>92</w:t>
            </w:r>
          </w:p>
        </w:tc>
      </w:tr>
    </w:tbl>
    <w:p w14:paraId="7914DB59" w14:textId="77777777" w:rsidR="0066335A" w:rsidRPr="006C0E09" w:rsidRDefault="0066335A" w:rsidP="0066335A">
      <w:pPr>
        <w:pStyle w:val="NormalWeb"/>
        <w:shd w:val="clear" w:color="auto" w:fill="FFFFFF"/>
        <w:spacing w:before="0" w:beforeAutospacing="0" w:after="312" w:afterAutospacing="0"/>
        <w:ind w:left="360"/>
        <w:jc w:val="both"/>
        <w:rPr>
          <w:rFonts w:asciiTheme="majorHAnsi" w:hAnsiTheme="majorHAnsi" w:cstheme="majorHAnsi"/>
          <w:color w:val="333333"/>
        </w:rPr>
      </w:pPr>
    </w:p>
    <w:p w14:paraId="388B52E9" w14:textId="75370D63" w:rsidR="00F52CA3" w:rsidRDefault="00332D6D" w:rsidP="00E70A6E">
      <w:pPr>
        <w:rPr>
          <w:rFonts w:ascii="Arial" w:hAnsi="Arial" w:cs="Arial"/>
          <w:b/>
          <w:bCs/>
          <w:color w:val="0070C0"/>
          <w:sz w:val="28"/>
          <w:szCs w:val="28"/>
          <w:u w:val="single"/>
        </w:rPr>
      </w:pPr>
      <w:r w:rsidRPr="00F52CA3">
        <w:rPr>
          <w:rFonts w:ascii="Arial" w:hAnsi="Arial" w:cs="Arial"/>
          <w:b/>
          <w:bCs/>
          <w:color w:val="0070C0"/>
          <w:sz w:val="28"/>
          <w:szCs w:val="28"/>
          <w:u w:val="single"/>
        </w:rPr>
        <w:t xml:space="preserve">Dinámica </w:t>
      </w:r>
    </w:p>
    <w:p w14:paraId="0A42BBDA" w14:textId="77777777" w:rsidR="00D7583F" w:rsidRPr="00F52CA3" w:rsidRDefault="00D7583F" w:rsidP="00F52CA3">
      <w:pPr>
        <w:rPr>
          <w:rFonts w:ascii="Arial" w:hAnsi="Arial" w:cs="Arial"/>
          <w:b/>
          <w:bCs/>
          <w:color w:val="0070C0"/>
          <w:sz w:val="28"/>
          <w:szCs w:val="28"/>
          <w:u w:val="single"/>
        </w:rPr>
      </w:pPr>
    </w:p>
    <w:p w14:paraId="1058E592" w14:textId="0C2C66A1" w:rsidR="00F52CA3" w:rsidRPr="00F52CA3" w:rsidRDefault="00332D6D" w:rsidP="00F52CA3">
      <w:pPr>
        <w:pStyle w:val="Prrafodelista"/>
        <w:numPr>
          <w:ilvl w:val="0"/>
          <w:numId w:val="4"/>
        </w:numPr>
        <w:jc w:val="both"/>
        <w:rPr>
          <w:rFonts w:ascii="Arial" w:hAnsi="Arial" w:cs="Arial"/>
          <w:b/>
          <w:bCs/>
          <w:sz w:val="24"/>
          <w:szCs w:val="24"/>
          <w:u w:val="single"/>
        </w:rPr>
      </w:pPr>
      <w:r w:rsidRPr="00F52CA3">
        <w:rPr>
          <w:rFonts w:ascii="Arial" w:hAnsi="Arial" w:cs="Arial"/>
          <w:sz w:val="24"/>
          <w:szCs w:val="24"/>
        </w:rPr>
        <w:t>Esta asignación es grupal</w:t>
      </w:r>
      <w:r w:rsidR="00D85A95">
        <w:rPr>
          <w:rFonts w:ascii="Arial" w:hAnsi="Arial" w:cs="Arial"/>
          <w:sz w:val="24"/>
          <w:szCs w:val="24"/>
        </w:rPr>
        <w:t xml:space="preserve"> (</w:t>
      </w:r>
      <w:r w:rsidR="00F52CA3">
        <w:rPr>
          <w:rFonts w:ascii="Arial" w:hAnsi="Arial" w:cs="Arial"/>
          <w:sz w:val="24"/>
          <w:szCs w:val="24"/>
        </w:rPr>
        <w:t xml:space="preserve">mínimo 2 personas, máximo </w:t>
      </w:r>
      <w:r w:rsidR="00D7583F">
        <w:rPr>
          <w:rFonts w:ascii="Arial" w:hAnsi="Arial" w:cs="Arial"/>
          <w:sz w:val="24"/>
          <w:szCs w:val="24"/>
        </w:rPr>
        <w:t>3</w:t>
      </w:r>
      <w:r w:rsidR="00527EF6">
        <w:rPr>
          <w:rFonts w:ascii="Arial" w:hAnsi="Arial" w:cs="Arial"/>
          <w:sz w:val="24"/>
          <w:szCs w:val="24"/>
        </w:rPr>
        <w:t xml:space="preserve"> </w:t>
      </w:r>
      <w:r w:rsidR="00F52CA3">
        <w:rPr>
          <w:rFonts w:ascii="Arial" w:hAnsi="Arial" w:cs="Arial"/>
          <w:sz w:val="24"/>
          <w:szCs w:val="24"/>
        </w:rPr>
        <w:t>personas</w:t>
      </w:r>
      <w:r w:rsidR="00D85A95">
        <w:rPr>
          <w:rFonts w:ascii="Arial" w:hAnsi="Arial" w:cs="Arial"/>
          <w:sz w:val="24"/>
          <w:szCs w:val="24"/>
        </w:rPr>
        <w:t>)</w:t>
      </w:r>
      <w:r w:rsidR="00F52CA3">
        <w:rPr>
          <w:rFonts w:ascii="Arial" w:hAnsi="Arial" w:cs="Arial"/>
          <w:sz w:val="24"/>
          <w:szCs w:val="24"/>
        </w:rPr>
        <w:t xml:space="preserve">. </w:t>
      </w:r>
    </w:p>
    <w:p w14:paraId="5B22F470" w14:textId="4AFB19BF" w:rsidR="00F52CA3" w:rsidRPr="00F52CA3" w:rsidRDefault="00572456" w:rsidP="00F52CA3">
      <w:pPr>
        <w:pStyle w:val="Prrafodelista"/>
        <w:numPr>
          <w:ilvl w:val="0"/>
          <w:numId w:val="4"/>
        </w:numPr>
        <w:jc w:val="both"/>
        <w:rPr>
          <w:rFonts w:ascii="Arial" w:hAnsi="Arial" w:cs="Arial"/>
          <w:b/>
          <w:bCs/>
          <w:sz w:val="24"/>
          <w:szCs w:val="24"/>
          <w:u w:val="single"/>
        </w:rPr>
      </w:pPr>
      <w:r>
        <w:rPr>
          <w:rFonts w:ascii="Arial" w:hAnsi="Arial" w:cs="Arial"/>
          <w:sz w:val="24"/>
          <w:szCs w:val="24"/>
        </w:rPr>
        <w:t xml:space="preserve">Su grupo de </w:t>
      </w:r>
      <w:r w:rsidR="001236BD">
        <w:rPr>
          <w:rFonts w:ascii="Arial" w:hAnsi="Arial" w:cs="Arial"/>
          <w:sz w:val="24"/>
          <w:szCs w:val="24"/>
        </w:rPr>
        <w:t>trabajo</w:t>
      </w:r>
      <w:r>
        <w:rPr>
          <w:rFonts w:ascii="Arial" w:hAnsi="Arial" w:cs="Arial"/>
          <w:sz w:val="24"/>
          <w:szCs w:val="24"/>
        </w:rPr>
        <w:t xml:space="preserve"> </w:t>
      </w:r>
      <w:r w:rsidR="001236BD">
        <w:rPr>
          <w:rFonts w:ascii="Arial" w:hAnsi="Arial" w:cs="Arial"/>
          <w:sz w:val="24"/>
          <w:szCs w:val="24"/>
        </w:rPr>
        <w:t xml:space="preserve">conformará el equipo consultor para gestionar y aplicar la calidad </w:t>
      </w:r>
      <w:r w:rsidR="003763BD">
        <w:rPr>
          <w:rFonts w:ascii="Arial" w:hAnsi="Arial" w:cs="Arial"/>
          <w:sz w:val="24"/>
          <w:szCs w:val="24"/>
        </w:rPr>
        <w:t>en el proceso</w:t>
      </w:r>
      <w:r w:rsidR="001236BD">
        <w:rPr>
          <w:rFonts w:ascii="Arial" w:hAnsi="Arial" w:cs="Arial"/>
          <w:sz w:val="24"/>
          <w:szCs w:val="24"/>
        </w:rPr>
        <w:t xml:space="preserve"> para ello</w:t>
      </w:r>
      <w:r w:rsidR="00332D6D" w:rsidRPr="00F52CA3">
        <w:rPr>
          <w:rFonts w:ascii="Arial" w:hAnsi="Arial" w:cs="Arial"/>
          <w:sz w:val="24"/>
          <w:szCs w:val="24"/>
        </w:rPr>
        <w:t xml:space="preserve">: </w:t>
      </w:r>
    </w:p>
    <w:p w14:paraId="1CF7F0EB" w14:textId="1EBE47A9" w:rsidR="00926875" w:rsidRDefault="008115A3" w:rsidP="00362CD1">
      <w:pPr>
        <w:pStyle w:val="Prrafodelista"/>
        <w:numPr>
          <w:ilvl w:val="0"/>
          <w:numId w:val="5"/>
        </w:numPr>
        <w:jc w:val="both"/>
        <w:rPr>
          <w:rFonts w:ascii="Arial" w:hAnsi="Arial" w:cs="Arial"/>
          <w:sz w:val="24"/>
          <w:szCs w:val="24"/>
        </w:rPr>
      </w:pPr>
      <w:r>
        <w:rPr>
          <w:rFonts w:ascii="Arial" w:hAnsi="Arial" w:cs="Arial"/>
          <w:sz w:val="24"/>
          <w:szCs w:val="24"/>
        </w:rPr>
        <w:lastRenderedPageBreak/>
        <w:t>Calcule el promedio</w:t>
      </w:r>
      <w:r w:rsidR="000156F6">
        <w:rPr>
          <w:rFonts w:ascii="Arial" w:hAnsi="Arial" w:cs="Arial"/>
          <w:sz w:val="24"/>
          <w:szCs w:val="24"/>
        </w:rPr>
        <w:t>.</w:t>
      </w:r>
    </w:p>
    <w:p w14:paraId="78930D44" w14:textId="69DD82E0" w:rsidR="00BD5451" w:rsidRDefault="00BD5451" w:rsidP="00BD5451">
      <w:pPr>
        <w:pStyle w:val="Prrafodelista"/>
        <w:ind w:left="1080"/>
        <w:jc w:val="both"/>
        <w:rPr>
          <w:rFonts w:ascii="Arial" w:hAnsi="Arial" w:cs="Arial"/>
          <w:sz w:val="24"/>
          <w:szCs w:val="24"/>
        </w:rPr>
      </w:pPr>
      <w:r>
        <w:rPr>
          <w:noProof/>
        </w:rPr>
        <w:drawing>
          <wp:anchor distT="0" distB="0" distL="114300" distR="114300" simplePos="0" relativeHeight="251663360" behindDoc="0" locked="0" layoutInCell="1" allowOverlap="1" wp14:anchorId="04B39F8F" wp14:editId="36C3C3A3">
            <wp:simplePos x="0" y="0"/>
            <wp:positionH relativeFrom="column">
              <wp:posOffset>457200</wp:posOffset>
            </wp:positionH>
            <wp:positionV relativeFrom="paragraph">
              <wp:posOffset>101600</wp:posOffset>
            </wp:positionV>
            <wp:extent cx="883997" cy="693480"/>
            <wp:effectExtent l="0" t="0" r="0" b="0"/>
            <wp:wrapNone/>
            <wp:docPr id="2" name="Imagen 1" descr="Imagen que contiene Esquemático&#10;&#10;Descripción generada automáticamente">
              <a:extLst xmlns:a="http://schemas.openxmlformats.org/drawingml/2006/main">
                <a:ext uri="{FF2B5EF4-FFF2-40B4-BE49-F238E27FC236}">
                  <a16:creationId xmlns:a16="http://schemas.microsoft.com/office/drawing/2014/main" id="{29081C71-0392-EDFE-1D8D-33A14372921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descr="Imagen que contiene Esquemático&#10;&#10;Descripción generada automáticamente">
                      <a:extLst>
                        <a:ext uri="{FF2B5EF4-FFF2-40B4-BE49-F238E27FC236}">
                          <a16:creationId xmlns:a16="http://schemas.microsoft.com/office/drawing/2014/main" id="{29081C71-0392-EDFE-1D8D-33A14372921B}"/>
                        </a:ext>
                      </a:extLst>
                    </pic:cNvPr>
                    <pic:cNvPicPr>
                      <a:picLocks noChangeAspect="1"/>
                    </pic:cNvPicPr>
                  </pic:nvPicPr>
                  <pic:blipFill>
                    <a:blip r:embed="rId7"/>
                    <a:stretch>
                      <a:fillRect/>
                    </a:stretch>
                  </pic:blipFill>
                  <pic:spPr>
                    <a:xfrm>
                      <a:off x="0" y="0"/>
                      <a:ext cx="883997" cy="693480"/>
                    </a:xfrm>
                    <a:prstGeom prst="rect">
                      <a:avLst/>
                    </a:prstGeom>
                  </pic:spPr>
                </pic:pic>
              </a:graphicData>
            </a:graphic>
          </wp:anchor>
        </w:drawing>
      </w:r>
    </w:p>
    <w:p w14:paraId="52995D4D" w14:textId="5ABBE532" w:rsidR="00BD5451" w:rsidRDefault="00BD5451" w:rsidP="00BD5451">
      <w:pPr>
        <w:pStyle w:val="Prrafodelista"/>
        <w:ind w:left="1080"/>
        <w:jc w:val="both"/>
        <w:rPr>
          <w:rFonts w:ascii="Arial" w:hAnsi="Arial" w:cs="Arial"/>
          <w:sz w:val="24"/>
          <w:szCs w:val="24"/>
        </w:rPr>
      </w:pPr>
    </w:p>
    <w:p w14:paraId="09D28D78" w14:textId="77777777" w:rsidR="00BD5451" w:rsidRDefault="00BD5451" w:rsidP="00BD5451">
      <w:pPr>
        <w:pStyle w:val="Prrafodelista"/>
        <w:ind w:left="1080"/>
        <w:jc w:val="both"/>
        <w:rPr>
          <w:rFonts w:ascii="Arial" w:hAnsi="Arial" w:cs="Arial"/>
          <w:sz w:val="24"/>
          <w:szCs w:val="24"/>
        </w:rPr>
      </w:pPr>
    </w:p>
    <w:p w14:paraId="28696981" w14:textId="6D6C2BE9" w:rsidR="00BD5451" w:rsidRDefault="00BD5451" w:rsidP="00BD5451">
      <w:pPr>
        <w:pStyle w:val="Prrafodelista"/>
        <w:ind w:left="1080"/>
        <w:jc w:val="both"/>
        <w:rPr>
          <w:rFonts w:ascii="Arial" w:hAnsi="Arial" w:cs="Arial"/>
          <w:sz w:val="24"/>
          <w:szCs w:val="24"/>
        </w:rPr>
      </w:pPr>
    </w:p>
    <w:p w14:paraId="09E3452B" w14:textId="77777777" w:rsidR="00BD5451" w:rsidRDefault="00BD5451" w:rsidP="00BD5451">
      <w:pPr>
        <w:pStyle w:val="Prrafodelista"/>
        <w:ind w:left="1080"/>
        <w:jc w:val="both"/>
        <w:rPr>
          <w:rFonts w:ascii="Arial" w:hAnsi="Arial" w:cs="Arial"/>
          <w:sz w:val="24"/>
          <w:szCs w:val="24"/>
        </w:rPr>
      </w:pPr>
    </w:p>
    <w:p w14:paraId="32DB8DBF" w14:textId="71F2C7AE" w:rsidR="000156F6" w:rsidRDefault="000156F6" w:rsidP="00362CD1">
      <w:pPr>
        <w:pStyle w:val="Prrafodelista"/>
        <w:numPr>
          <w:ilvl w:val="0"/>
          <w:numId w:val="5"/>
        </w:numPr>
        <w:jc w:val="both"/>
        <w:rPr>
          <w:rFonts w:ascii="Arial" w:hAnsi="Arial" w:cs="Arial"/>
          <w:sz w:val="24"/>
          <w:szCs w:val="24"/>
        </w:rPr>
      </w:pPr>
      <w:r>
        <w:rPr>
          <w:rFonts w:ascii="Arial" w:hAnsi="Arial" w:cs="Arial"/>
          <w:sz w:val="24"/>
          <w:szCs w:val="24"/>
        </w:rPr>
        <w:t>Calcule la desviación estándar</w:t>
      </w:r>
      <w:r w:rsidR="006A6BBC">
        <w:rPr>
          <w:rFonts w:ascii="Arial" w:hAnsi="Arial" w:cs="Arial"/>
          <w:sz w:val="24"/>
          <w:szCs w:val="24"/>
        </w:rPr>
        <w:t>.</w:t>
      </w:r>
    </w:p>
    <w:p w14:paraId="1574BE43" w14:textId="06C327A5" w:rsidR="00BD5451" w:rsidRDefault="00BD5451" w:rsidP="00BD5451">
      <w:pPr>
        <w:ind w:left="720"/>
        <w:jc w:val="both"/>
        <w:rPr>
          <w:rFonts w:ascii="Arial" w:hAnsi="Arial" w:cs="Arial"/>
          <w:sz w:val="24"/>
          <w:szCs w:val="24"/>
        </w:rPr>
      </w:pPr>
      <w:r>
        <w:rPr>
          <w:noProof/>
        </w:rPr>
        <w:drawing>
          <wp:anchor distT="0" distB="0" distL="114300" distR="114300" simplePos="0" relativeHeight="251665408" behindDoc="0" locked="0" layoutInCell="1" allowOverlap="1" wp14:anchorId="0DD459E8" wp14:editId="0B5ADB7D">
            <wp:simplePos x="0" y="0"/>
            <wp:positionH relativeFrom="column">
              <wp:posOffset>533400</wp:posOffset>
            </wp:positionH>
            <wp:positionV relativeFrom="paragraph">
              <wp:posOffset>8255</wp:posOffset>
            </wp:positionV>
            <wp:extent cx="899238" cy="464860"/>
            <wp:effectExtent l="0" t="0" r="0" b="0"/>
            <wp:wrapNone/>
            <wp:docPr id="3" name="Imagen 2" descr="Diagrama&#10;&#10;Descripción generada automáticamente con confianza media">
              <a:extLst xmlns:a="http://schemas.openxmlformats.org/drawingml/2006/main">
                <a:ext uri="{FF2B5EF4-FFF2-40B4-BE49-F238E27FC236}">
                  <a16:creationId xmlns:a16="http://schemas.microsoft.com/office/drawing/2014/main" id="{548D8E80-549D-36F9-9DC8-768DB42630F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 descr="Diagrama&#10;&#10;Descripción generada automáticamente con confianza media">
                      <a:extLst>
                        <a:ext uri="{FF2B5EF4-FFF2-40B4-BE49-F238E27FC236}">
                          <a16:creationId xmlns:a16="http://schemas.microsoft.com/office/drawing/2014/main" id="{548D8E80-549D-36F9-9DC8-768DB42630F3}"/>
                        </a:ext>
                      </a:extLst>
                    </pic:cNvPr>
                    <pic:cNvPicPr>
                      <a:picLocks noChangeAspect="1"/>
                    </pic:cNvPicPr>
                  </pic:nvPicPr>
                  <pic:blipFill>
                    <a:blip r:embed="rId8"/>
                    <a:stretch>
                      <a:fillRect/>
                    </a:stretch>
                  </pic:blipFill>
                  <pic:spPr>
                    <a:xfrm>
                      <a:off x="0" y="0"/>
                      <a:ext cx="899238" cy="464860"/>
                    </a:xfrm>
                    <a:prstGeom prst="rect">
                      <a:avLst/>
                    </a:prstGeom>
                  </pic:spPr>
                </pic:pic>
              </a:graphicData>
            </a:graphic>
          </wp:anchor>
        </w:drawing>
      </w:r>
    </w:p>
    <w:p w14:paraId="300CFD54" w14:textId="59ED7C37" w:rsidR="00BD5451" w:rsidRDefault="00BD5451" w:rsidP="00BD5451">
      <w:pPr>
        <w:ind w:left="720"/>
        <w:jc w:val="both"/>
        <w:rPr>
          <w:rFonts w:ascii="Arial" w:hAnsi="Arial" w:cs="Arial"/>
          <w:sz w:val="24"/>
          <w:szCs w:val="24"/>
        </w:rPr>
      </w:pPr>
    </w:p>
    <w:p w14:paraId="5B422B27" w14:textId="1BBFF1F2" w:rsidR="00E70A6E" w:rsidRDefault="00670A66" w:rsidP="00362CD1">
      <w:pPr>
        <w:pStyle w:val="Prrafodelista"/>
        <w:numPr>
          <w:ilvl w:val="0"/>
          <w:numId w:val="5"/>
        </w:numPr>
        <w:jc w:val="both"/>
        <w:rPr>
          <w:rFonts w:ascii="Arial" w:hAnsi="Arial" w:cs="Arial"/>
          <w:sz w:val="24"/>
          <w:szCs w:val="24"/>
        </w:rPr>
      </w:pPr>
      <w:r>
        <w:rPr>
          <w:rFonts w:ascii="Arial" w:hAnsi="Arial" w:cs="Arial"/>
          <w:sz w:val="24"/>
          <w:szCs w:val="24"/>
        </w:rPr>
        <w:t>Determine la línea central y los límites de control superior e inferior.</w:t>
      </w:r>
    </w:p>
    <w:p w14:paraId="587ED297" w14:textId="77D0BA54" w:rsidR="0013498C" w:rsidRPr="0013498C" w:rsidRDefault="0013498C" w:rsidP="0013498C">
      <w:pPr>
        <w:ind w:left="720"/>
        <w:jc w:val="both"/>
        <w:rPr>
          <w:rFonts w:ascii="Arial" w:hAnsi="Arial" w:cs="Arial"/>
          <w:sz w:val="24"/>
          <w:szCs w:val="24"/>
        </w:rPr>
      </w:pPr>
      <w:r>
        <w:rPr>
          <w:noProof/>
        </w:rPr>
        <w:drawing>
          <wp:inline distT="0" distB="0" distL="0" distR="0" wp14:anchorId="1D8932D6" wp14:editId="336FFB35">
            <wp:extent cx="1463167" cy="838273"/>
            <wp:effectExtent l="0" t="0" r="3810" b="0"/>
            <wp:docPr id="514758654" name="Imagen 514758654" descr="Texto, Carta&#10;&#10;Descripción generada automáticamente">
              <a:extLst xmlns:a="http://schemas.openxmlformats.org/drawingml/2006/main">
                <a:ext uri="{FF2B5EF4-FFF2-40B4-BE49-F238E27FC236}">
                  <a16:creationId xmlns:a16="http://schemas.microsoft.com/office/drawing/2014/main" id="{640AD9C7-AC17-2793-0254-5523B611C34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4758654" name="Imagen 514758654" descr="Texto, Carta&#10;&#10;Descripción generada automáticamente">
                      <a:extLst>
                        <a:ext uri="{FF2B5EF4-FFF2-40B4-BE49-F238E27FC236}">
                          <a16:creationId xmlns:a16="http://schemas.microsoft.com/office/drawing/2014/main" id="{640AD9C7-AC17-2793-0254-5523B611C340}"/>
                        </a:ext>
                      </a:extLst>
                    </pic:cNvPr>
                    <pic:cNvPicPr>
                      <a:picLocks noChangeAspect="1"/>
                    </pic:cNvPicPr>
                  </pic:nvPicPr>
                  <pic:blipFill>
                    <a:blip r:embed="rId9"/>
                    <a:stretch>
                      <a:fillRect/>
                    </a:stretch>
                  </pic:blipFill>
                  <pic:spPr>
                    <a:xfrm>
                      <a:off x="0" y="0"/>
                      <a:ext cx="1463167" cy="838273"/>
                    </a:xfrm>
                    <a:prstGeom prst="rect">
                      <a:avLst/>
                    </a:prstGeom>
                  </pic:spPr>
                </pic:pic>
              </a:graphicData>
            </a:graphic>
          </wp:inline>
        </w:drawing>
      </w:r>
    </w:p>
    <w:p w14:paraId="18BAF8A3" w14:textId="31CDE006" w:rsidR="00E70A6E" w:rsidRDefault="00E70A6E" w:rsidP="00362CD1">
      <w:pPr>
        <w:pStyle w:val="Prrafodelista"/>
        <w:numPr>
          <w:ilvl w:val="0"/>
          <w:numId w:val="5"/>
        </w:numPr>
        <w:jc w:val="both"/>
        <w:rPr>
          <w:rFonts w:ascii="Arial" w:hAnsi="Arial" w:cs="Arial"/>
          <w:sz w:val="24"/>
          <w:szCs w:val="24"/>
        </w:rPr>
      </w:pPr>
      <w:r>
        <w:rPr>
          <w:rFonts w:ascii="Arial" w:hAnsi="Arial" w:cs="Arial"/>
          <w:sz w:val="24"/>
          <w:szCs w:val="24"/>
        </w:rPr>
        <w:t>Genere la gráfica de control de los errores.</w:t>
      </w:r>
    </w:p>
    <w:p w14:paraId="2E893FEB" w14:textId="181F2383" w:rsidR="00E70A6E" w:rsidRDefault="00E70A6E" w:rsidP="00362CD1">
      <w:pPr>
        <w:pStyle w:val="Prrafodelista"/>
        <w:numPr>
          <w:ilvl w:val="0"/>
          <w:numId w:val="5"/>
        </w:numPr>
        <w:jc w:val="both"/>
        <w:rPr>
          <w:rFonts w:ascii="Arial" w:hAnsi="Arial" w:cs="Arial"/>
          <w:sz w:val="24"/>
          <w:szCs w:val="24"/>
        </w:rPr>
      </w:pPr>
      <w:r>
        <w:rPr>
          <w:rFonts w:ascii="Arial" w:hAnsi="Arial" w:cs="Arial"/>
          <w:sz w:val="24"/>
          <w:szCs w:val="24"/>
        </w:rPr>
        <w:t>Analice el resultado.</w:t>
      </w:r>
    </w:p>
    <w:p w14:paraId="14A6153C" w14:textId="77777777" w:rsidR="008F022B" w:rsidRPr="00662C8C" w:rsidRDefault="008F022B" w:rsidP="008F022B">
      <w:pPr>
        <w:pStyle w:val="Prrafodelista"/>
        <w:ind w:left="1080"/>
        <w:jc w:val="both"/>
        <w:rPr>
          <w:rFonts w:ascii="Arial" w:hAnsi="Arial" w:cs="Arial"/>
          <w:sz w:val="24"/>
          <w:szCs w:val="24"/>
        </w:rPr>
      </w:pPr>
    </w:p>
    <w:p w14:paraId="490ABE47" w14:textId="2CA266A1" w:rsidR="005C2749" w:rsidRPr="005C2749" w:rsidRDefault="005C2749" w:rsidP="005C2749">
      <w:pPr>
        <w:rPr>
          <w:rFonts w:ascii="Arial" w:hAnsi="Arial" w:cs="Arial"/>
          <w:b/>
          <w:bCs/>
          <w:color w:val="0070C0"/>
          <w:sz w:val="28"/>
          <w:szCs w:val="28"/>
          <w:u w:val="single"/>
        </w:rPr>
      </w:pPr>
      <w:r w:rsidRPr="005C2749">
        <w:rPr>
          <w:rFonts w:ascii="Arial" w:hAnsi="Arial" w:cs="Arial"/>
          <w:b/>
          <w:bCs/>
          <w:color w:val="0070C0"/>
          <w:sz w:val="28"/>
          <w:szCs w:val="28"/>
          <w:u w:val="single"/>
        </w:rPr>
        <w:t>Entrega</w:t>
      </w:r>
    </w:p>
    <w:p w14:paraId="284D5A4B" w14:textId="126E4E9D" w:rsidR="005C2749" w:rsidRDefault="005C2749" w:rsidP="00F52CA3">
      <w:pPr>
        <w:jc w:val="both"/>
        <w:rPr>
          <w:rFonts w:ascii="Arial" w:hAnsi="Arial" w:cs="Arial"/>
          <w:sz w:val="24"/>
          <w:szCs w:val="24"/>
        </w:rPr>
      </w:pPr>
      <w:r>
        <w:rPr>
          <w:rFonts w:ascii="Arial" w:hAnsi="Arial" w:cs="Arial"/>
          <w:sz w:val="24"/>
          <w:szCs w:val="24"/>
        </w:rPr>
        <w:t xml:space="preserve">Presente sus respuestas en el formato adjunto y suba el archivo respectivo a más tardar </w:t>
      </w:r>
      <w:r w:rsidR="00C2020E">
        <w:rPr>
          <w:rFonts w:ascii="Arial" w:hAnsi="Arial" w:cs="Arial"/>
          <w:sz w:val="24"/>
          <w:szCs w:val="24"/>
        </w:rPr>
        <w:t>viernes 28 de julio</w:t>
      </w:r>
      <w:r>
        <w:rPr>
          <w:rFonts w:ascii="Arial" w:hAnsi="Arial" w:cs="Arial"/>
          <w:sz w:val="24"/>
          <w:szCs w:val="24"/>
        </w:rPr>
        <w:t xml:space="preserve"> a las 11:55pm.</w:t>
      </w:r>
    </w:p>
    <w:p w14:paraId="0D003500" w14:textId="765DB5F2" w:rsidR="005C2749" w:rsidRDefault="005C2749" w:rsidP="00F52CA3">
      <w:pPr>
        <w:jc w:val="both"/>
        <w:rPr>
          <w:rFonts w:ascii="Arial" w:hAnsi="Arial" w:cs="Arial"/>
          <w:sz w:val="24"/>
          <w:szCs w:val="24"/>
        </w:rPr>
      </w:pPr>
      <w:r>
        <w:rPr>
          <w:rFonts w:ascii="Arial" w:hAnsi="Arial" w:cs="Arial"/>
          <w:sz w:val="24"/>
          <w:szCs w:val="24"/>
        </w:rPr>
        <w:t>Recuerde indicar el nombre de los integrantes del grupo.</w:t>
      </w:r>
    </w:p>
    <w:p w14:paraId="6B3D301D" w14:textId="77777777" w:rsidR="005C2749" w:rsidRPr="00F52CA3" w:rsidRDefault="005C2749" w:rsidP="00F52CA3">
      <w:pPr>
        <w:jc w:val="both"/>
        <w:rPr>
          <w:rFonts w:ascii="Arial" w:hAnsi="Arial" w:cs="Arial"/>
          <w:sz w:val="24"/>
          <w:szCs w:val="24"/>
        </w:rPr>
      </w:pPr>
    </w:p>
    <w:sectPr w:rsidR="005C2749" w:rsidRPr="00F52CA3" w:rsidSect="00332D6D">
      <w:head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575F7D" w14:textId="77777777" w:rsidR="00967587" w:rsidRDefault="00967587" w:rsidP="009D6900">
      <w:pPr>
        <w:spacing w:after="0" w:line="240" w:lineRule="auto"/>
      </w:pPr>
      <w:r>
        <w:separator/>
      </w:r>
    </w:p>
  </w:endnote>
  <w:endnote w:type="continuationSeparator" w:id="0">
    <w:p w14:paraId="0747A27A" w14:textId="77777777" w:rsidR="00967587" w:rsidRDefault="00967587" w:rsidP="009D69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1BBF9A" w14:textId="77777777" w:rsidR="00967587" w:rsidRDefault="00967587" w:rsidP="009D6900">
      <w:pPr>
        <w:spacing w:after="0" w:line="240" w:lineRule="auto"/>
      </w:pPr>
      <w:r>
        <w:separator/>
      </w:r>
    </w:p>
  </w:footnote>
  <w:footnote w:type="continuationSeparator" w:id="0">
    <w:p w14:paraId="0B8C4D41" w14:textId="77777777" w:rsidR="00967587" w:rsidRDefault="00967587" w:rsidP="009D69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79614" w14:textId="77777777" w:rsidR="002F510B" w:rsidRDefault="002F510B" w:rsidP="002F510B">
    <w:pPr>
      <w:pStyle w:val="Encabezado"/>
      <w:pBdr>
        <w:bottom w:val="single" w:sz="4" w:space="1" w:color="auto"/>
      </w:pBdr>
    </w:pPr>
    <w:r>
      <w:t>Maestría Gerencia de Calidad, XVIII promoción</w:t>
    </w:r>
  </w:p>
  <w:p w14:paraId="75D54293" w14:textId="77777777" w:rsidR="002F510B" w:rsidRDefault="002F510B" w:rsidP="002F510B">
    <w:pPr>
      <w:pStyle w:val="Encabezado"/>
      <w:pBdr>
        <w:bottom w:val="single" w:sz="4" w:space="1" w:color="auto"/>
      </w:pBdr>
    </w:pPr>
    <w:r>
      <w:t>Calidad en servicios y satisfacción del usuario</w:t>
    </w:r>
  </w:p>
  <w:p w14:paraId="1167E76C" w14:textId="77777777" w:rsidR="002F510B" w:rsidRDefault="002F510B" w:rsidP="002F510B">
    <w:pPr>
      <w:pStyle w:val="Encabezado"/>
      <w:pBdr>
        <w:bottom w:val="single" w:sz="4" w:space="1" w:color="auto"/>
      </w:pBdr>
    </w:pPr>
    <w:r>
      <w:t xml:space="preserve">Profesora: Ana Catalina Leandro Sandí </w:t>
    </w:r>
  </w:p>
  <w:p w14:paraId="26B4CA64" w14:textId="1CDBDAF6" w:rsidR="00496906" w:rsidRPr="006A2FB3" w:rsidRDefault="00496906" w:rsidP="006A2FB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D26B0"/>
    <w:multiLevelType w:val="hybridMultilevel"/>
    <w:tmpl w:val="2738F9AE"/>
    <w:lvl w:ilvl="0" w:tplc="ABA0A89E">
      <w:numFmt w:val="bullet"/>
      <w:lvlText w:val="•"/>
      <w:lvlJc w:val="left"/>
      <w:pPr>
        <w:ind w:left="720" w:hanging="360"/>
      </w:pPr>
      <w:rPr>
        <w:rFonts w:ascii="Calibri" w:eastAsiaTheme="minorHAnsi" w:hAnsi="Calibri" w:cstheme="minorBidi"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ADA760C"/>
    <w:multiLevelType w:val="hybridMultilevel"/>
    <w:tmpl w:val="67488A7E"/>
    <w:lvl w:ilvl="0" w:tplc="991E904E">
      <w:numFmt w:val="bullet"/>
      <w:lvlText w:val="•"/>
      <w:lvlJc w:val="left"/>
      <w:pPr>
        <w:ind w:left="720" w:hanging="360"/>
      </w:pPr>
      <w:rPr>
        <w:rFonts w:ascii="Calibri" w:eastAsiaTheme="minorHAnsi" w:hAnsi="Calibri" w:cstheme="minorBidi" w:hint="default"/>
        <w:b w:val="0"/>
        <w:sz w:val="22"/>
        <w:u w:val="none"/>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2D165BF7"/>
    <w:multiLevelType w:val="hybridMultilevel"/>
    <w:tmpl w:val="CBA02CC8"/>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15:restartNumberingAfterBreak="0">
    <w:nsid w:val="3C401B54"/>
    <w:multiLevelType w:val="hybridMultilevel"/>
    <w:tmpl w:val="2884BD92"/>
    <w:lvl w:ilvl="0" w:tplc="140A000F">
      <w:start w:val="1"/>
      <w:numFmt w:val="decimal"/>
      <w:lvlText w:val="%1."/>
      <w:lvlJc w:val="left"/>
      <w:pPr>
        <w:ind w:left="720" w:hanging="360"/>
      </w:pPr>
      <w:rPr>
        <w:rFonts w:hint="default"/>
        <w:b w:val="0"/>
        <w:u w:val="none"/>
      </w:rPr>
    </w:lvl>
    <w:lvl w:ilvl="1" w:tplc="27BE127A">
      <w:start w:val="1"/>
      <w:numFmt w:val="lowerLetter"/>
      <w:lvlText w:val="%2."/>
      <w:lvlJc w:val="left"/>
      <w:pPr>
        <w:ind w:left="1440" w:hanging="360"/>
      </w:pPr>
      <w:rPr>
        <w:rFonts w:hint="default"/>
      </w:r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41E94B46"/>
    <w:multiLevelType w:val="multilevel"/>
    <w:tmpl w:val="17E86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3857EC6"/>
    <w:multiLevelType w:val="hybridMultilevel"/>
    <w:tmpl w:val="60284A18"/>
    <w:lvl w:ilvl="0" w:tplc="140A0017">
      <w:start w:val="1"/>
      <w:numFmt w:val="lowerLetter"/>
      <w:lvlText w:val="%1)"/>
      <w:lvlJc w:val="left"/>
      <w:pPr>
        <w:ind w:left="1080" w:hanging="360"/>
      </w:pPr>
    </w:lvl>
    <w:lvl w:ilvl="1" w:tplc="140A001B">
      <w:start w:val="1"/>
      <w:numFmt w:val="lowerRoman"/>
      <w:lvlText w:val="%2."/>
      <w:lvlJc w:val="righ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6" w15:restartNumberingAfterBreak="0">
    <w:nsid w:val="5A0112AA"/>
    <w:multiLevelType w:val="hybridMultilevel"/>
    <w:tmpl w:val="54C22CD6"/>
    <w:lvl w:ilvl="0" w:tplc="140A0001">
      <w:start w:val="1"/>
      <w:numFmt w:val="bullet"/>
      <w:lvlText w:val=""/>
      <w:lvlJc w:val="left"/>
      <w:pPr>
        <w:ind w:left="1080" w:hanging="360"/>
      </w:pPr>
      <w:rPr>
        <w:rFonts w:ascii="Symbol" w:hAnsi="Symbol" w:hint="default"/>
      </w:rPr>
    </w:lvl>
    <w:lvl w:ilvl="1" w:tplc="140A0003" w:tentative="1">
      <w:start w:val="1"/>
      <w:numFmt w:val="bullet"/>
      <w:lvlText w:val="o"/>
      <w:lvlJc w:val="left"/>
      <w:pPr>
        <w:ind w:left="1800" w:hanging="360"/>
      </w:pPr>
      <w:rPr>
        <w:rFonts w:ascii="Courier New" w:hAnsi="Courier New" w:cs="Courier New" w:hint="default"/>
      </w:rPr>
    </w:lvl>
    <w:lvl w:ilvl="2" w:tplc="140A0005" w:tentative="1">
      <w:start w:val="1"/>
      <w:numFmt w:val="bullet"/>
      <w:lvlText w:val=""/>
      <w:lvlJc w:val="left"/>
      <w:pPr>
        <w:ind w:left="2520" w:hanging="360"/>
      </w:pPr>
      <w:rPr>
        <w:rFonts w:ascii="Wingdings" w:hAnsi="Wingdings" w:hint="default"/>
      </w:rPr>
    </w:lvl>
    <w:lvl w:ilvl="3" w:tplc="140A0001" w:tentative="1">
      <w:start w:val="1"/>
      <w:numFmt w:val="bullet"/>
      <w:lvlText w:val=""/>
      <w:lvlJc w:val="left"/>
      <w:pPr>
        <w:ind w:left="3240" w:hanging="360"/>
      </w:pPr>
      <w:rPr>
        <w:rFonts w:ascii="Symbol" w:hAnsi="Symbol" w:hint="default"/>
      </w:rPr>
    </w:lvl>
    <w:lvl w:ilvl="4" w:tplc="140A0003" w:tentative="1">
      <w:start w:val="1"/>
      <w:numFmt w:val="bullet"/>
      <w:lvlText w:val="o"/>
      <w:lvlJc w:val="left"/>
      <w:pPr>
        <w:ind w:left="3960" w:hanging="360"/>
      </w:pPr>
      <w:rPr>
        <w:rFonts w:ascii="Courier New" w:hAnsi="Courier New" w:cs="Courier New" w:hint="default"/>
      </w:rPr>
    </w:lvl>
    <w:lvl w:ilvl="5" w:tplc="140A0005" w:tentative="1">
      <w:start w:val="1"/>
      <w:numFmt w:val="bullet"/>
      <w:lvlText w:val=""/>
      <w:lvlJc w:val="left"/>
      <w:pPr>
        <w:ind w:left="4680" w:hanging="360"/>
      </w:pPr>
      <w:rPr>
        <w:rFonts w:ascii="Wingdings" w:hAnsi="Wingdings" w:hint="default"/>
      </w:rPr>
    </w:lvl>
    <w:lvl w:ilvl="6" w:tplc="140A0001" w:tentative="1">
      <w:start w:val="1"/>
      <w:numFmt w:val="bullet"/>
      <w:lvlText w:val=""/>
      <w:lvlJc w:val="left"/>
      <w:pPr>
        <w:ind w:left="5400" w:hanging="360"/>
      </w:pPr>
      <w:rPr>
        <w:rFonts w:ascii="Symbol" w:hAnsi="Symbol" w:hint="default"/>
      </w:rPr>
    </w:lvl>
    <w:lvl w:ilvl="7" w:tplc="140A0003" w:tentative="1">
      <w:start w:val="1"/>
      <w:numFmt w:val="bullet"/>
      <w:lvlText w:val="o"/>
      <w:lvlJc w:val="left"/>
      <w:pPr>
        <w:ind w:left="6120" w:hanging="360"/>
      </w:pPr>
      <w:rPr>
        <w:rFonts w:ascii="Courier New" w:hAnsi="Courier New" w:cs="Courier New" w:hint="default"/>
      </w:rPr>
    </w:lvl>
    <w:lvl w:ilvl="8" w:tplc="140A0005" w:tentative="1">
      <w:start w:val="1"/>
      <w:numFmt w:val="bullet"/>
      <w:lvlText w:val=""/>
      <w:lvlJc w:val="left"/>
      <w:pPr>
        <w:ind w:left="6840" w:hanging="360"/>
      </w:pPr>
      <w:rPr>
        <w:rFonts w:ascii="Wingdings" w:hAnsi="Wingdings" w:hint="default"/>
      </w:rPr>
    </w:lvl>
  </w:abstractNum>
  <w:abstractNum w:abstractNumId="7" w15:restartNumberingAfterBreak="0">
    <w:nsid w:val="65DF6B6C"/>
    <w:multiLevelType w:val="hybridMultilevel"/>
    <w:tmpl w:val="C92C2322"/>
    <w:lvl w:ilvl="0" w:tplc="140A000F">
      <w:start w:val="1"/>
      <w:numFmt w:val="decimal"/>
      <w:lvlText w:val="%1."/>
      <w:lvlJc w:val="left"/>
      <w:pPr>
        <w:ind w:left="1080" w:hanging="360"/>
      </w:p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8" w15:restartNumberingAfterBreak="0">
    <w:nsid w:val="7DBC61E2"/>
    <w:multiLevelType w:val="hybridMultilevel"/>
    <w:tmpl w:val="D74C0046"/>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num w:numId="1" w16cid:durableId="727190723">
    <w:abstractNumId w:val="8"/>
  </w:num>
  <w:num w:numId="2" w16cid:durableId="1620911456">
    <w:abstractNumId w:val="1"/>
  </w:num>
  <w:num w:numId="3" w16cid:durableId="568619456">
    <w:abstractNumId w:val="7"/>
  </w:num>
  <w:num w:numId="4" w16cid:durableId="226694550">
    <w:abstractNumId w:val="3"/>
  </w:num>
  <w:num w:numId="5" w16cid:durableId="1458911332">
    <w:abstractNumId w:val="5"/>
  </w:num>
  <w:num w:numId="6" w16cid:durableId="2041513158">
    <w:abstractNumId w:val="6"/>
  </w:num>
  <w:num w:numId="7" w16cid:durableId="1571303467">
    <w:abstractNumId w:val="0"/>
  </w:num>
  <w:num w:numId="8" w16cid:durableId="519049335">
    <w:abstractNumId w:val="4"/>
  </w:num>
  <w:num w:numId="9" w16cid:durableId="10515418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02B"/>
    <w:rsid w:val="000156F6"/>
    <w:rsid w:val="00071CE3"/>
    <w:rsid w:val="000A24E5"/>
    <w:rsid w:val="000B3FCA"/>
    <w:rsid w:val="000F610F"/>
    <w:rsid w:val="000F688F"/>
    <w:rsid w:val="001236BD"/>
    <w:rsid w:val="0013498C"/>
    <w:rsid w:val="00150D3A"/>
    <w:rsid w:val="001D6D51"/>
    <w:rsid w:val="00222214"/>
    <w:rsid w:val="0029585D"/>
    <w:rsid w:val="002F510B"/>
    <w:rsid w:val="0030375D"/>
    <w:rsid w:val="00332D6D"/>
    <w:rsid w:val="00335B02"/>
    <w:rsid w:val="003545F9"/>
    <w:rsid w:val="003763BD"/>
    <w:rsid w:val="003A7E78"/>
    <w:rsid w:val="003D218C"/>
    <w:rsid w:val="003D56A1"/>
    <w:rsid w:val="00444212"/>
    <w:rsid w:val="00477677"/>
    <w:rsid w:val="00496906"/>
    <w:rsid w:val="00527EF6"/>
    <w:rsid w:val="00572456"/>
    <w:rsid w:val="00577103"/>
    <w:rsid w:val="00582EA3"/>
    <w:rsid w:val="005918B2"/>
    <w:rsid w:val="00597E1A"/>
    <w:rsid w:val="005C2749"/>
    <w:rsid w:val="005D45A8"/>
    <w:rsid w:val="005D649E"/>
    <w:rsid w:val="00632863"/>
    <w:rsid w:val="006508ED"/>
    <w:rsid w:val="00662C8C"/>
    <w:rsid w:val="0066335A"/>
    <w:rsid w:val="00670A66"/>
    <w:rsid w:val="006A2FB3"/>
    <w:rsid w:val="006A6BBC"/>
    <w:rsid w:val="006C0E09"/>
    <w:rsid w:val="00703B34"/>
    <w:rsid w:val="007803C6"/>
    <w:rsid w:val="0079283A"/>
    <w:rsid w:val="00802A0A"/>
    <w:rsid w:val="00805811"/>
    <w:rsid w:val="0080737A"/>
    <w:rsid w:val="008115A3"/>
    <w:rsid w:val="00812A13"/>
    <w:rsid w:val="00822668"/>
    <w:rsid w:val="00862CD9"/>
    <w:rsid w:val="008659C0"/>
    <w:rsid w:val="00873C3B"/>
    <w:rsid w:val="00876037"/>
    <w:rsid w:val="0088775C"/>
    <w:rsid w:val="00887B4B"/>
    <w:rsid w:val="008A3FF6"/>
    <w:rsid w:val="008B058B"/>
    <w:rsid w:val="008C653D"/>
    <w:rsid w:val="008D324F"/>
    <w:rsid w:val="008F022B"/>
    <w:rsid w:val="00926875"/>
    <w:rsid w:val="00930CBD"/>
    <w:rsid w:val="00967587"/>
    <w:rsid w:val="00967EF6"/>
    <w:rsid w:val="00976E23"/>
    <w:rsid w:val="009D6900"/>
    <w:rsid w:val="009D702B"/>
    <w:rsid w:val="009F0A3E"/>
    <w:rsid w:val="00A13CDE"/>
    <w:rsid w:val="00A90360"/>
    <w:rsid w:val="00AC55B9"/>
    <w:rsid w:val="00AD03CB"/>
    <w:rsid w:val="00AF5145"/>
    <w:rsid w:val="00B0047A"/>
    <w:rsid w:val="00B30A0E"/>
    <w:rsid w:val="00B75BC3"/>
    <w:rsid w:val="00B90B1F"/>
    <w:rsid w:val="00B91342"/>
    <w:rsid w:val="00BD5451"/>
    <w:rsid w:val="00C2020E"/>
    <w:rsid w:val="00C33DDB"/>
    <w:rsid w:val="00C46085"/>
    <w:rsid w:val="00D06A51"/>
    <w:rsid w:val="00D54DE6"/>
    <w:rsid w:val="00D7583F"/>
    <w:rsid w:val="00D85A95"/>
    <w:rsid w:val="00DA6949"/>
    <w:rsid w:val="00DB6B9A"/>
    <w:rsid w:val="00E40289"/>
    <w:rsid w:val="00E70A6E"/>
    <w:rsid w:val="00E729DC"/>
    <w:rsid w:val="00E9707A"/>
    <w:rsid w:val="00F52CA3"/>
    <w:rsid w:val="00F700E8"/>
    <w:rsid w:val="00F926F1"/>
    <w:rsid w:val="00FA747B"/>
    <w:rsid w:val="00FA7FCF"/>
  </w:rsids>
  <m:mathPr>
    <m:mathFont m:val="Cambria Math"/>
    <m:brkBin m:val="before"/>
    <m:brkBinSub m:val="--"/>
    <m:smallFrac m:val="0"/>
    <m:dispDef/>
    <m:lMargin m:val="0"/>
    <m:rMargin m:val="0"/>
    <m:defJc m:val="centerGroup"/>
    <m:wrapIndent m:val="1440"/>
    <m:intLim m:val="subSup"/>
    <m:naryLim m:val="undOvr"/>
  </m:mathPr>
  <w:themeFontLang w:val="es-C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C31B4E"/>
  <w15:docId w15:val="{8B55487B-3670-4E3F-A466-D53E30E86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9D702B"/>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delista3-nfasis1">
    <w:name w:val="List Table 3 Accent 1"/>
    <w:basedOn w:val="Tablanormal"/>
    <w:uiPriority w:val="48"/>
    <w:rsid w:val="009D702B"/>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Tabladelista3-nfasis5">
    <w:name w:val="List Table 3 Accent 5"/>
    <w:basedOn w:val="Tablanormal"/>
    <w:uiPriority w:val="48"/>
    <w:rsid w:val="009D702B"/>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Tablaconcuadrcula1clara-nfasis1">
    <w:name w:val="Grid Table 1 Light Accent 1"/>
    <w:basedOn w:val="Tablanormal"/>
    <w:uiPriority w:val="46"/>
    <w:rsid w:val="009D702B"/>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Encabezado">
    <w:name w:val="header"/>
    <w:basedOn w:val="Normal"/>
    <w:link w:val="EncabezadoCar"/>
    <w:uiPriority w:val="99"/>
    <w:unhideWhenUsed/>
    <w:rsid w:val="009D690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D6900"/>
  </w:style>
  <w:style w:type="paragraph" w:styleId="Piedepgina">
    <w:name w:val="footer"/>
    <w:basedOn w:val="Normal"/>
    <w:link w:val="PiedepginaCar"/>
    <w:uiPriority w:val="99"/>
    <w:unhideWhenUsed/>
    <w:rsid w:val="009D690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D6900"/>
  </w:style>
  <w:style w:type="paragraph" w:styleId="Prrafodelista">
    <w:name w:val="List Paragraph"/>
    <w:basedOn w:val="Normal"/>
    <w:uiPriority w:val="34"/>
    <w:qFormat/>
    <w:rsid w:val="00332D6D"/>
    <w:pPr>
      <w:ind w:left="720"/>
      <w:contextualSpacing/>
    </w:pPr>
  </w:style>
  <w:style w:type="character" w:styleId="Hipervnculo">
    <w:name w:val="Hyperlink"/>
    <w:basedOn w:val="Fuentedeprrafopredeter"/>
    <w:uiPriority w:val="99"/>
    <w:unhideWhenUsed/>
    <w:rsid w:val="00332D6D"/>
    <w:rPr>
      <w:color w:val="0563C1" w:themeColor="hyperlink"/>
      <w:u w:val="single"/>
    </w:rPr>
  </w:style>
  <w:style w:type="character" w:styleId="Mencinsinresolver">
    <w:name w:val="Unresolved Mention"/>
    <w:basedOn w:val="Fuentedeprrafopredeter"/>
    <w:uiPriority w:val="99"/>
    <w:semiHidden/>
    <w:unhideWhenUsed/>
    <w:rsid w:val="00332D6D"/>
    <w:rPr>
      <w:color w:val="605E5C"/>
      <w:shd w:val="clear" w:color="auto" w:fill="E1DFDD"/>
    </w:rPr>
  </w:style>
  <w:style w:type="paragraph" w:styleId="DireccinHTML">
    <w:name w:val="HTML Address"/>
    <w:basedOn w:val="Normal"/>
    <w:link w:val="DireccinHTMLCar"/>
    <w:uiPriority w:val="99"/>
    <w:semiHidden/>
    <w:unhideWhenUsed/>
    <w:rsid w:val="005C2749"/>
    <w:pPr>
      <w:spacing w:after="0" w:line="240" w:lineRule="auto"/>
    </w:pPr>
    <w:rPr>
      <w:rFonts w:ascii="Times New Roman" w:eastAsia="Times New Roman" w:hAnsi="Times New Roman" w:cs="Times New Roman"/>
      <w:i/>
      <w:iCs/>
      <w:sz w:val="24"/>
      <w:szCs w:val="24"/>
      <w:lang w:eastAsia="es-CR"/>
    </w:rPr>
  </w:style>
  <w:style w:type="character" w:customStyle="1" w:styleId="DireccinHTMLCar">
    <w:name w:val="Dirección HTML Car"/>
    <w:basedOn w:val="Fuentedeprrafopredeter"/>
    <w:link w:val="DireccinHTML"/>
    <w:uiPriority w:val="99"/>
    <w:semiHidden/>
    <w:rsid w:val="005C2749"/>
    <w:rPr>
      <w:rFonts w:ascii="Times New Roman" w:eastAsia="Times New Roman" w:hAnsi="Times New Roman" w:cs="Times New Roman"/>
      <w:i/>
      <w:iCs/>
      <w:sz w:val="24"/>
      <w:szCs w:val="24"/>
      <w:lang w:eastAsia="es-CR"/>
    </w:rPr>
  </w:style>
  <w:style w:type="character" w:customStyle="1" w:styleId="a">
    <w:name w:val="a"/>
    <w:basedOn w:val="Fuentedeprrafopredeter"/>
    <w:rsid w:val="00222214"/>
  </w:style>
  <w:style w:type="paragraph" w:styleId="NormalWeb">
    <w:name w:val="Normal (Web)"/>
    <w:basedOn w:val="Normal"/>
    <w:uiPriority w:val="99"/>
    <w:unhideWhenUsed/>
    <w:rsid w:val="003763BD"/>
    <w:pPr>
      <w:spacing w:before="100" w:beforeAutospacing="1" w:after="100" w:afterAutospacing="1" w:line="240" w:lineRule="auto"/>
    </w:pPr>
    <w:rPr>
      <w:rFonts w:ascii="Times New Roman" w:eastAsia="Times New Roman" w:hAnsi="Times New Roman" w:cs="Times New Roman"/>
      <w:sz w:val="24"/>
      <w:szCs w:val="24"/>
      <w:lang w:eastAsia="es-CR"/>
    </w:rPr>
  </w:style>
  <w:style w:type="character" w:styleId="Textoennegrita">
    <w:name w:val="Strong"/>
    <w:basedOn w:val="Fuentedeprrafopredeter"/>
    <w:uiPriority w:val="22"/>
    <w:qFormat/>
    <w:rsid w:val="003763BD"/>
    <w:rPr>
      <w:b/>
      <w:bCs/>
    </w:rPr>
  </w:style>
  <w:style w:type="character" w:styleId="nfasis">
    <w:name w:val="Emphasis"/>
    <w:basedOn w:val="Fuentedeprrafopredeter"/>
    <w:uiPriority w:val="20"/>
    <w:qFormat/>
    <w:rsid w:val="00597E1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180926">
      <w:bodyDiv w:val="1"/>
      <w:marLeft w:val="0"/>
      <w:marRight w:val="0"/>
      <w:marTop w:val="0"/>
      <w:marBottom w:val="0"/>
      <w:divBdr>
        <w:top w:val="none" w:sz="0" w:space="0" w:color="auto"/>
        <w:left w:val="none" w:sz="0" w:space="0" w:color="auto"/>
        <w:bottom w:val="none" w:sz="0" w:space="0" w:color="auto"/>
        <w:right w:val="none" w:sz="0" w:space="0" w:color="auto"/>
      </w:divBdr>
    </w:div>
    <w:div w:id="107510266">
      <w:bodyDiv w:val="1"/>
      <w:marLeft w:val="0"/>
      <w:marRight w:val="0"/>
      <w:marTop w:val="0"/>
      <w:marBottom w:val="0"/>
      <w:divBdr>
        <w:top w:val="none" w:sz="0" w:space="0" w:color="auto"/>
        <w:left w:val="none" w:sz="0" w:space="0" w:color="auto"/>
        <w:bottom w:val="none" w:sz="0" w:space="0" w:color="auto"/>
        <w:right w:val="none" w:sz="0" w:space="0" w:color="auto"/>
      </w:divBdr>
    </w:div>
    <w:div w:id="154959300">
      <w:bodyDiv w:val="1"/>
      <w:marLeft w:val="0"/>
      <w:marRight w:val="0"/>
      <w:marTop w:val="0"/>
      <w:marBottom w:val="0"/>
      <w:divBdr>
        <w:top w:val="none" w:sz="0" w:space="0" w:color="auto"/>
        <w:left w:val="none" w:sz="0" w:space="0" w:color="auto"/>
        <w:bottom w:val="none" w:sz="0" w:space="0" w:color="auto"/>
        <w:right w:val="none" w:sz="0" w:space="0" w:color="auto"/>
      </w:divBdr>
      <w:divsChild>
        <w:div w:id="2121796554">
          <w:marLeft w:val="0"/>
          <w:marRight w:val="0"/>
          <w:marTop w:val="0"/>
          <w:marBottom w:val="312"/>
          <w:divBdr>
            <w:top w:val="none" w:sz="0" w:space="0" w:color="auto"/>
            <w:left w:val="none" w:sz="0" w:space="0" w:color="auto"/>
            <w:bottom w:val="none" w:sz="0" w:space="0" w:color="auto"/>
            <w:right w:val="none" w:sz="0" w:space="0" w:color="auto"/>
          </w:divBdr>
        </w:div>
        <w:div w:id="1290208826">
          <w:marLeft w:val="0"/>
          <w:marRight w:val="0"/>
          <w:marTop w:val="0"/>
          <w:marBottom w:val="312"/>
          <w:divBdr>
            <w:top w:val="none" w:sz="0" w:space="0" w:color="auto"/>
            <w:left w:val="none" w:sz="0" w:space="0" w:color="auto"/>
            <w:bottom w:val="none" w:sz="0" w:space="0" w:color="auto"/>
            <w:right w:val="none" w:sz="0" w:space="0" w:color="auto"/>
          </w:divBdr>
        </w:div>
        <w:div w:id="1738938111">
          <w:marLeft w:val="0"/>
          <w:marRight w:val="0"/>
          <w:marTop w:val="0"/>
          <w:marBottom w:val="312"/>
          <w:divBdr>
            <w:top w:val="none" w:sz="0" w:space="0" w:color="auto"/>
            <w:left w:val="none" w:sz="0" w:space="0" w:color="auto"/>
            <w:bottom w:val="none" w:sz="0" w:space="0" w:color="auto"/>
            <w:right w:val="none" w:sz="0" w:space="0" w:color="auto"/>
          </w:divBdr>
        </w:div>
        <w:div w:id="954869581">
          <w:marLeft w:val="0"/>
          <w:marRight w:val="0"/>
          <w:marTop w:val="0"/>
          <w:marBottom w:val="312"/>
          <w:divBdr>
            <w:top w:val="none" w:sz="0" w:space="0" w:color="auto"/>
            <w:left w:val="none" w:sz="0" w:space="0" w:color="auto"/>
            <w:bottom w:val="none" w:sz="0" w:space="0" w:color="auto"/>
            <w:right w:val="none" w:sz="0" w:space="0" w:color="auto"/>
          </w:divBdr>
        </w:div>
        <w:div w:id="1394036253">
          <w:marLeft w:val="0"/>
          <w:marRight w:val="0"/>
          <w:marTop w:val="0"/>
          <w:marBottom w:val="312"/>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322</Words>
  <Characters>1775</Characters>
  <Application>Microsoft Office Word</Application>
  <DocSecurity>0</DocSecurity>
  <Lines>14</Lines>
  <Paragraphs>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Catalina Leandro Sandi</dc:creator>
  <cp:keywords/>
  <dc:description/>
  <cp:lastModifiedBy>Ana Catalina Leandro Sandí</cp:lastModifiedBy>
  <cp:revision>3</cp:revision>
  <cp:lastPrinted>2020-10-06T06:16:00Z</cp:lastPrinted>
  <dcterms:created xsi:type="dcterms:W3CDTF">2023-07-20T20:19:00Z</dcterms:created>
  <dcterms:modified xsi:type="dcterms:W3CDTF">2023-07-20T20:20:00Z</dcterms:modified>
</cp:coreProperties>
</file>