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D3D2F" w14:textId="41CB6607" w:rsidR="00BF02F6" w:rsidRPr="001C6CEE" w:rsidRDefault="00646B17" w:rsidP="00BF02F6">
      <w:pPr>
        <w:tabs>
          <w:tab w:val="left" w:pos="5573"/>
        </w:tabs>
        <w:rPr>
          <w:rFonts w:ascii="Times New Roman" w:hAnsi="Times New Roman"/>
          <w:color w:val="0074BD"/>
          <w:sz w:val="24"/>
          <w:szCs w:val="24"/>
        </w:rPr>
      </w:pPr>
      <w:r w:rsidRPr="001C6CEE">
        <w:rPr>
          <w:rFonts w:ascii="Times New Roman" w:hAnsi="Times New Roman"/>
          <w:noProof/>
          <w:color w:val="0074BD"/>
          <w:sz w:val="24"/>
          <w:szCs w:val="24"/>
          <w:lang w:val="es-SV" w:eastAsia="es-SV"/>
        </w:rPr>
        <mc:AlternateContent>
          <mc:Choice Requires="wps">
            <w:drawing>
              <wp:anchor distT="0" distB="0" distL="114300" distR="114300" simplePos="0" relativeHeight="251672576" behindDoc="1" locked="0" layoutInCell="1" allowOverlap="1" wp14:anchorId="34C8B25F" wp14:editId="126FBC88">
                <wp:simplePos x="0" y="0"/>
                <wp:positionH relativeFrom="column">
                  <wp:posOffset>1920240</wp:posOffset>
                </wp:positionH>
                <wp:positionV relativeFrom="paragraph">
                  <wp:posOffset>-166370</wp:posOffset>
                </wp:positionV>
                <wp:extent cx="4032250" cy="9144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3FF5A" w14:textId="77777777" w:rsidR="008B142D" w:rsidRPr="00622F70" w:rsidRDefault="008B142D" w:rsidP="00BF02F6">
                            <w:pPr>
                              <w:spacing w:before="120" w:line="192" w:lineRule="auto"/>
                              <w:rPr>
                                <w:rFonts w:ascii="Lucida Sans" w:hAnsi="Lucida Sans"/>
                                <w:color w:val="0074BD"/>
                                <w:sz w:val="34"/>
                              </w:rPr>
                            </w:pPr>
                            <w:r>
                              <w:rPr>
                                <w:rFonts w:ascii="Lucida Sans" w:hAnsi="Lucida Sans"/>
                                <w:color w:val="0074BD"/>
                                <w:sz w:val="34"/>
                              </w:rPr>
                              <w:t>Doctorado en Gestión Pública y Ciencias Empresariales del ICAP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34C8B25F" id="_x0000_t202" coordsize="21600,21600" o:spt="202" path="m,l,21600r21600,l21600,xe">
                <v:stroke joinstyle="miter"/>
                <v:path gradientshapeok="t" o:connecttype="rect"/>
              </v:shapetype>
              <v:shape id="Cuadro de texto 8" o:spid="_x0000_s1026" type="#_x0000_t202" style="position:absolute;margin-left:151.2pt;margin-top:-13.1pt;width:317.5pt;height:1in;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" filled="f" stroked="f">
                <v:textbox>
                  <w:txbxContent>
                    <w:p w14:paraId="1293FF5A" w14:textId="77777777" w:rsidR="008B142D" w:rsidRPr="00622F70" w:rsidRDefault="008B142D" w:rsidP="00BF02F6">
                      <w:pPr>
                        <w:spacing w:before="120" w:line="192" w:lineRule="auto"/>
                        <w:rPr>
                          <w:rFonts w:ascii="Lucida Sans" w:hAnsi="Lucida Sans"/>
                          <w:color w:val="0074BD"/>
                          <w:sz w:val="34"/>
                        </w:rPr>
                      </w:pPr>
                      <w:r>
                        <w:rPr>
                          <w:rFonts w:ascii="Lucida Sans" w:hAnsi="Lucida Sans"/>
                          <w:color w:val="0074BD"/>
                          <w:sz w:val="34"/>
                        </w:rPr>
                        <w:t>Doctorado en Gestión Pública y Ciencias Empresariales del ICAP</w:t>
                      </w:r>
                    </w:p>
                  </w:txbxContent>
                </v:textbox>
              </v:shape>
            </w:pict>
          </mc:Fallback>
        </mc:AlternateContent>
      </w:r>
      <w:r w:rsidR="00BF02F6" w:rsidRPr="001C6CEE">
        <w:rPr>
          <w:rFonts w:ascii="Times New Roman" w:hAnsi="Times New Roman"/>
          <w:noProof/>
          <w:color w:val="0074BD"/>
          <w:sz w:val="24"/>
          <w:szCs w:val="24"/>
          <w:lang w:val="es-SV" w:eastAsia="es-SV"/>
        </w:rPr>
        <w:drawing>
          <wp:anchor distT="0" distB="0" distL="114300" distR="114300" simplePos="0" relativeHeight="251671552" behindDoc="1" locked="0" layoutInCell="1" allowOverlap="1" wp14:anchorId="63A074F6" wp14:editId="1DB3ED1E">
            <wp:simplePos x="0" y="0"/>
            <wp:positionH relativeFrom="column">
              <wp:posOffset>144145</wp:posOffset>
            </wp:positionH>
            <wp:positionV relativeFrom="page">
              <wp:posOffset>731520</wp:posOffset>
            </wp:positionV>
            <wp:extent cx="1656080" cy="843280"/>
            <wp:effectExtent l="0" t="0" r="1270" b="0"/>
            <wp:wrapNone/>
            <wp:docPr id="7" name="Imagen 7" descr="ICAP docum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CAP document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6080" cy="84328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F6" w:rsidRPr="001C6CEE">
        <w:rPr>
          <w:rFonts w:ascii="Times New Roman" w:hAnsi="Times New Roman"/>
          <w:color w:val="0074BD"/>
          <w:sz w:val="24"/>
          <w:szCs w:val="24"/>
        </w:rPr>
        <w:tab/>
      </w:r>
    </w:p>
    <w:p w14:paraId="6E610D9C" w14:textId="77777777" w:rsidR="00BF02F6" w:rsidRPr="001C6CEE" w:rsidRDefault="00BF02F6" w:rsidP="00BF02F6">
      <w:pPr>
        <w:tabs>
          <w:tab w:val="left" w:pos="5573"/>
        </w:tabs>
        <w:rPr>
          <w:rFonts w:ascii="Times New Roman" w:hAnsi="Times New Roman"/>
          <w:color w:val="0074BD"/>
          <w:sz w:val="24"/>
          <w:szCs w:val="24"/>
        </w:rPr>
      </w:pPr>
    </w:p>
    <w:p w14:paraId="1C541C33" w14:textId="77777777" w:rsidR="00BF02F6" w:rsidRPr="001C6CEE" w:rsidRDefault="00BF02F6" w:rsidP="00BF02F6">
      <w:pPr>
        <w:tabs>
          <w:tab w:val="left" w:pos="5573"/>
        </w:tabs>
        <w:rPr>
          <w:rFonts w:ascii="Times New Roman" w:hAnsi="Times New Roman"/>
          <w:color w:val="0074BD"/>
          <w:sz w:val="24"/>
          <w:szCs w:val="24"/>
        </w:rPr>
      </w:pPr>
    </w:p>
    <w:p w14:paraId="61CA9430" w14:textId="77777777" w:rsidR="00BF02F6" w:rsidRPr="001C6CEE" w:rsidRDefault="00421A8C" w:rsidP="00BF02F6">
      <w:pPr>
        <w:tabs>
          <w:tab w:val="left" w:pos="5573"/>
        </w:tabs>
        <w:rPr>
          <w:rFonts w:ascii="Times New Roman" w:hAnsi="Times New Roman"/>
          <w:color w:val="0074BD"/>
          <w:sz w:val="24"/>
          <w:szCs w:val="24"/>
        </w:rPr>
      </w:pPr>
      <w:r w:rsidRPr="001C6CEE">
        <w:rPr>
          <w:rFonts w:ascii="Times New Roman" w:hAnsi="Times New Roman"/>
          <w:noProof/>
          <w:color w:val="0074BD"/>
          <w:sz w:val="24"/>
          <w:szCs w:val="24"/>
          <w:lang w:val="es-SV" w:eastAsia="es-SV"/>
        </w:rPr>
        <mc:AlternateContent>
          <mc:Choice Requires="wps">
            <w:drawing>
              <wp:anchor distT="0" distB="0" distL="114300" distR="114300" simplePos="0" relativeHeight="251673600" behindDoc="1" locked="0" layoutInCell="1" allowOverlap="1" wp14:anchorId="1A9C5305" wp14:editId="7A29A65A">
                <wp:simplePos x="0" y="0"/>
                <wp:positionH relativeFrom="column">
                  <wp:posOffset>234315</wp:posOffset>
                </wp:positionH>
                <wp:positionV relativeFrom="paragraph">
                  <wp:posOffset>76835</wp:posOffset>
                </wp:positionV>
                <wp:extent cx="5803900" cy="3362325"/>
                <wp:effectExtent l="0" t="0" r="0" b="952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336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618AB" w14:textId="53AC297F" w:rsidR="008B142D" w:rsidRDefault="0073153B" w:rsidP="005672CC">
                            <w:pPr>
                              <w:spacing w:after="0" w:line="240" w:lineRule="auto"/>
                              <w:jc w:val="center"/>
                              <w:rPr>
                                <w:rFonts w:ascii="Arial" w:hAnsi="Arial" w:cs="Arial"/>
                                <w:b/>
                                <w:color w:val="003366"/>
                                <w:sz w:val="44"/>
                                <w:szCs w:val="44"/>
                              </w:rPr>
                            </w:pPr>
                            <w:r>
                              <w:rPr>
                                <w:rFonts w:ascii="Arial" w:hAnsi="Arial" w:cs="Arial"/>
                                <w:b/>
                                <w:color w:val="003366"/>
                                <w:sz w:val="44"/>
                                <w:szCs w:val="44"/>
                              </w:rPr>
                              <w:t>X</w:t>
                            </w:r>
                            <w:r w:rsidR="00550C55">
                              <w:rPr>
                                <w:rFonts w:ascii="Arial" w:hAnsi="Arial" w:cs="Arial"/>
                                <w:b/>
                                <w:color w:val="003366"/>
                                <w:sz w:val="44"/>
                                <w:szCs w:val="44"/>
                              </w:rPr>
                              <w:t>I</w:t>
                            </w:r>
                            <w:r w:rsidR="00CC5134">
                              <w:rPr>
                                <w:rFonts w:ascii="Arial" w:hAnsi="Arial" w:cs="Arial"/>
                                <w:b/>
                                <w:color w:val="003366"/>
                                <w:sz w:val="44"/>
                                <w:szCs w:val="44"/>
                              </w:rPr>
                              <w:t>I</w:t>
                            </w:r>
                            <w:r w:rsidR="008B142D">
                              <w:rPr>
                                <w:rFonts w:ascii="Arial" w:hAnsi="Arial" w:cs="Arial"/>
                                <w:b/>
                                <w:color w:val="003366"/>
                                <w:sz w:val="44"/>
                                <w:szCs w:val="44"/>
                              </w:rPr>
                              <w:t xml:space="preserve"> </w:t>
                            </w:r>
                            <w:r w:rsidR="008B142D" w:rsidRPr="00421A8C">
                              <w:rPr>
                                <w:rFonts w:ascii="Arial" w:hAnsi="Arial" w:cs="Arial"/>
                                <w:b/>
                                <w:color w:val="003366"/>
                                <w:sz w:val="44"/>
                                <w:szCs w:val="44"/>
                              </w:rPr>
                              <w:t>PROMOCIÓN</w:t>
                            </w:r>
                          </w:p>
                          <w:p w14:paraId="38E52871" w14:textId="77777777" w:rsidR="005672CC" w:rsidRDefault="005672CC" w:rsidP="005672CC">
                            <w:pPr>
                              <w:spacing w:after="0" w:line="240" w:lineRule="auto"/>
                              <w:jc w:val="center"/>
                              <w:rPr>
                                <w:rFonts w:ascii="Arial" w:hAnsi="Arial" w:cs="Arial"/>
                                <w:b/>
                                <w:color w:val="003366"/>
                                <w:sz w:val="44"/>
                                <w:szCs w:val="44"/>
                              </w:rPr>
                            </w:pPr>
                          </w:p>
                          <w:p w14:paraId="647D2DC3" w14:textId="77777777" w:rsidR="008B142D" w:rsidRPr="00421A8C" w:rsidRDefault="008B142D" w:rsidP="00421A8C">
                            <w:pPr>
                              <w:spacing w:after="0" w:line="240" w:lineRule="auto"/>
                              <w:jc w:val="center"/>
                              <w:rPr>
                                <w:rFonts w:ascii="Arial" w:hAnsi="Arial" w:cs="Arial"/>
                                <w:b/>
                                <w:color w:val="003366"/>
                                <w:sz w:val="44"/>
                                <w:szCs w:val="44"/>
                              </w:rPr>
                            </w:pPr>
                          </w:p>
                          <w:p w14:paraId="31518348" w14:textId="77777777" w:rsidR="008B142D" w:rsidRPr="00421A8C" w:rsidRDefault="008B142D" w:rsidP="00421A8C">
                            <w:pPr>
                              <w:spacing w:after="0" w:line="240" w:lineRule="auto"/>
                              <w:jc w:val="center"/>
                              <w:rPr>
                                <w:rFonts w:ascii="Arial" w:hAnsi="Arial" w:cs="Arial"/>
                                <w:b/>
                                <w:color w:val="003366"/>
                                <w:sz w:val="44"/>
                                <w:szCs w:val="44"/>
                              </w:rPr>
                            </w:pPr>
                            <w:r>
                              <w:rPr>
                                <w:rFonts w:ascii="Arial" w:hAnsi="Arial" w:cs="Arial"/>
                                <w:b/>
                                <w:color w:val="003366"/>
                                <w:sz w:val="44"/>
                                <w:szCs w:val="44"/>
                              </w:rPr>
                              <w:t xml:space="preserve">PROGRAMA </w:t>
                            </w:r>
                            <w:r w:rsidRPr="00421A8C">
                              <w:rPr>
                                <w:rFonts w:ascii="Arial" w:hAnsi="Arial" w:cs="Arial"/>
                                <w:b/>
                                <w:color w:val="003366"/>
                                <w:sz w:val="44"/>
                                <w:szCs w:val="44"/>
                              </w:rPr>
                              <w:t>DEL CURSO</w:t>
                            </w:r>
                          </w:p>
                          <w:p w14:paraId="1F263B26" w14:textId="6C7DCE50" w:rsidR="008B142D" w:rsidRPr="00421A8C" w:rsidRDefault="008B142D" w:rsidP="00421A8C">
                            <w:pPr>
                              <w:spacing w:after="0" w:line="240" w:lineRule="auto"/>
                              <w:jc w:val="center"/>
                              <w:rPr>
                                <w:rFonts w:ascii="Arial" w:hAnsi="Arial" w:cs="Arial"/>
                                <w:b/>
                                <w:color w:val="003366"/>
                                <w:sz w:val="44"/>
                                <w:szCs w:val="44"/>
                              </w:rPr>
                            </w:pPr>
                            <w:r>
                              <w:rPr>
                                <w:rFonts w:ascii="Arial" w:hAnsi="Arial" w:cs="Arial"/>
                                <w:b/>
                                <w:color w:val="003366"/>
                                <w:sz w:val="44"/>
                                <w:szCs w:val="44"/>
                              </w:rPr>
                              <w:t>Pensamiento Económico y Política Macroeconómica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9C5305" id="_x0000_t202" coordsize="21600,21600" o:spt="202" path="m,l,21600r21600,l21600,xe">
                <v:stroke joinstyle="miter"/>
                <v:path gradientshapeok="t" o:connecttype="rect"/>
              </v:shapetype>
              <v:shape id="Cuadro de texto 4" o:spid="_x0000_s1027" type="#_x0000_t202" style="position:absolute;margin-left:18.45pt;margin-top:6.05pt;width:457pt;height:264.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iKvQIAAMg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" filled="f" stroked="f">
                <v:textbox>
                  <w:txbxContent>
                    <w:p w14:paraId="44D618AB" w14:textId="53AC297F" w:rsidR="008B142D" w:rsidRDefault="0073153B" w:rsidP="005672CC">
                      <w:pPr>
                        <w:spacing w:after="0" w:line="240" w:lineRule="auto"/>
                        <w:jc w:val="center"/>
                        <w:rPr>
                          <w:rFonts w:ascii="Arial" w:hAnsi="Arial" w:cs="Arial"/>
                          <w:b/>
                          <w:color w:val="003366"/>
                          <w:sz w:val="44"/>
                          <w:szCs w:val="44"/>
                        </w:rPr>
                      </w:pPr>
                      <w:r>
                        <w:rPr>
                          <w:rFonts w:ascii="Arial" w:hAnsi="Arial" w:cs="Arial"/>
                          <w:b/>
                          <w:color w:val="003366"/>
                          <w:sz w:val="44"/>
                          <w:szCs w:val="44"/>
                        </w:rPr>
                        <w:t>X</w:t>
                      </w:r>
                      <w:r w:rsidR="00550C55">
                        <w:rPr>
                          <w:rFonts w:ascii="Arial" w:hAnsi="Arial" w:cs="Arial"/>
                          <w:b/>
                          <w:color w:val="003366"/>
                          <w:sz w:val="44"/>
                          <w:szCs w:val="44"/>
                        </w:rPr>
                        <w:t>I</w:t>
                      </w:r>
                      <w:r w:rsidR="00CC5134">
                        <w:rPr>
                          <w:rFonts w:ascii="Arial" w:hAnsi="Arial" w:cs="Arial"/>
                          <w:b/>
                          <w:color w:val="003366"/>
                          <w:sz w:val="44"/>
                          <w:szCs w:val="44"/>
                        </w:rPr>
                        <w:t>I</w:t>
                      </w:r>
                      <w:r w:rsidR="008B142D">
                        <w:rPr>
                          <w:rFonts w:ascii="Arial" w:hAnsi="Arial" w:cs="Arial"/>
                          <w:b/>
                          <w:color w:val="003366"/>
                          <w:sz w:val="44"/>
                          <w:szCs w:val="44"/>
                        </w:rPr>
                        <w:t xml:space="preserve"> </w:t>
                      </w:r>
                      <w:r w:rsidR="008B142D" w:rsidRPr="00421A8C">
                        <w:rPr>
                          <w:rFonts w:ascii="Arial" w:hAnsi="Arial" w:cs="Arial"/>
                          <w:b/>
                          <w:color w:val="003366"/>
                          <w:sz w:val="44"/>
                          <w:szCs w:val="44"/>
                        </w:rPr>
                        <w:t>PROMOCIÓN</w:t>
                      </w:r>
                    </w:p>
                    <w:p w14:paraId="38E52871" w14:textId="77777777" w:rsidR="005672CC" w:rsidRDefault="005672CC" w:rsidP="005672CC">
                      <w:pPr>
                        <w:spacing w:after="0" w:line="240" w:lineRule="auto"/>
                        <w:jc w:val="center"/>
                        <w:rPr>
                          <w:rFonts w:ascii="Arial" w:hAnsi="Arial" w:cs="Arial"/>
                          <w:b/>
                          <w:color w:val="003366"/>
                          <w:sz w:val="44"/>
                          <w:szCs w:val="44"/>
                        </w:rPr>
                      </w:pPr>
                    </w:p>
                    <w:p w14:paraId="647D2DC3" w14:textId="77777777" w:rsidR="008B142D" w:rsidRPr="00421A8C" w:rsidRDefault="008B142D" w:rsidP="00421A8C">
                      <w:pPr>
                        <w:spacing w:after="0" w:line="240" w:lineRule="auto"/>
                        <w:jc w:val="center"/>
                        <w:rPr>
                          <w:rFonts w:ascii="Arial" w:hAnsi="Arial" w:cs="Arial"/>
                          <w:b/>
                          <w:color w:val="003366"/>
                          <w:sz w:val="44"/>
                          <w:szCs w:val="44"/>
                        </w:rPr>
                      </w:pPr>
                    </w:p>
                    <w:p w14:paraId="31518348" w14:textId="77777777" w:rsidR="008B142D" w:rsidRPr="00421A8C" w:rsidRDefault="008B142D" w:rsidP="00421A8C">
                      <w:pPr>
                        <w:spacing w:after="0" w:line="240" w:lineRule="auto"/>
                        <w:jc w:val="center"/>
                        <w:rPr>
                          <w:rFonts w:ascii="Arial" w:hAnsi="Arial" w:cs="Arial"/>
                          <w:b/>
                          <w:color w:val="003366"/>
                          <w:sz w:val="44"/>
                          <w:szCs w:val="44"/>
                        </w:rPr>
                      </w:pPr>
                      <w:r>
                        <w:rPr>
                          <w:rFonts w:ascii="Arial" w:hAnsi="Arial" w:cs="Arial"/>
                          <w:b/>
                          <w:color w:val="003366"/>
                          <w:sz w:val="44"/>
                          <w:szCs w:val="44"/>
                        </w:rPr>
                        <w:t xml:space="preserve">PROGRAMA </w:t>
                      </w:r>
                      <w:r w:rsidRPr="00421A8C">
                        <w:rPr>
                          <w:rFonts w:ascii="Arial" w:hAnsi="Arial" w:cs="Arial"/>
                          <w:b/>
                          <w:color w:val="003366"/>
                          <w:sz w:val="44"/>
                          <w:szCs w:val="44"/>
                        </w:rPr>
                        <w:t>DEL CURSO</w:t>
                      </w:r>
                    </w:p>
                    <w:p w14:paraId="1F263B26" w14:textId="6C7DCE50" w:rsidR="008B142D" w:rsidRPr="00421A8C" w:rsidRDefault="008B142D" w:rsidP="00421A8C">
                      <w:pPr>
                        <w:spacing w:after="0" w:line="240" w:lineRule="auto"/>
                        <w:jc w:val="center"/>
                        <w:rPr>
                          <w:rFonts w:ascii="Arial" w:hAnsi="Arial" w:cs="Arial"/>
                          <w:b/>
                          <w:color w:val="003366"/>
                          <w:sz w:val="44"/>
                          <w:szCs w:val="44"/>
                        </w:rPr>
                      </w:pPr>
                      <w:r>
                        <w:rPr>
                          <w:rFonts w:ascii="Arial" w:hAnsi="Arial" w:cs="Arial"/>
                          <w:b/>
                          <w:color w:val="003366"/>
                          <w:sz w:val="44"/>
                          <w:szCs w:val="44"/>
                        </w:rPr>
                        <w:t>Pensamiento Económico y Política Macroeconómica</w:t>
                      </w:r>
                    </w:p>
                  </w:txbxContent>
                </v:textbox>
              </v:shape>
            </w:pict>
          </mc:Fallback>
        </mc:AlternateContent>
      </w:r>
    </w:p>
    <w:p w14:paraId="33A3D01A" w14:textId="77777777" w:rsidR="00BF02F6" w:rsidRPr="001C6CEE" w:rsidRDefault="00BF02F6" w:rsidP="00BF02F6">
      <w:pPr>
        <w:tabs>
          <w:tab w:val="left" w:pos="5573"/>
        </w:tabs>
        <w:rPr>
          <w:rFonts w:ascii="Times New Roman" w:hAnsi="Times New Roman"/>
          <w:color w:val="0074BD"/>
          <w:sz w:val="24"/>
          <w:szCs w:val="24"/>
        </w:rPr>
      </w:pPr>
    </w:p>
    <w:p w14:paraId="2E73470B" w14:textId="77777777" w:rsidR="00CB5ABA" w:rsidRDefault="00CB5ABA" w:rsidP="00BF02F6">
      <w:pPr>
        <w:tabs>
          <w:tab w:val="left" w:pos="5573"/>
        </w:tabs>
        <w:rPr>
          <w:rFonts w:ascii="Times New Roman" w:hAnsi="Times New Roman"/>
          <w:color w:val="0074BD"/>
          <w:sz w:val="24"/>
          <w:szCs w:val="24"/>
        </w:rPr>
      </w:pPr>
    </w:p>
    <w:p w14:paraId="2EBF59B9" w14:textId="33160086" w:rsidR="00BF02F6" w:rsidRPr="001C6CEE" w:rsidRDefault="00CB5ABA" w:rsidP="000D1069">
      <w:pPr>
        <w:tabs>
          <w:tab w:val="left" w:pos="5573"/>
        </w:tabs>
        <w:rPr>
          <w:rFonts w:ascii="Times New Roman" w:hAnsi="Times New Roman"/>
          <w:sz w:val="24"/>
          <w:szCs w:val="24"/>
        </w:rPr>
      </w:pPr>
      <w:r>
        <w:rPr>
          <w:noProof/>
          <w:lang w:val="es-SV" w:eastAsia="es-SV"/>
        </w:rPr>
        <w:drawing>
          <wp:anchor distT="0" distB="0" distL="114300" distR="114300" simplePos="0" relativeHeight="251676672" behindDoc="1" locked="0" layoutInCell="1" allowOverlap="1" wp14:anchorId="2ADFCC19" wp14:editId="66A5A93B">
            <wp:simplePos x="0" y="0"/>
            <wp:positionH relativeFrom="column">
              <wp:posOffset>-522605</wp:posOffset>
            </wp:positionH>
            <wp:positionV relativeFrom="page">
              <wp:posOffset>4514215</wp:posOffset>
            </wp:positionV>
            <wp:extent cx="7937500" cy="8534400"/>
            <wp:effectExtent l="0" t="0" r="0" b="0"/>
            <wp:wrapNone/>
            <wp:docPr id="2" name="Imagen 2" descr="fondo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fondo escudo"/>
                    <pic:cNvPicPr>
                      <a:picLocks noChangeAspect="1" noChangeArrowheads="1"/>
                    </pic:cNvPicPr>
                  </pic:nvPicPr>
                  <pic:blipFill>
                    <a:blip r:embed="rId12" cstate="print"/>
                    <a:srcRect t="9677"/>
                    <a:stretch>
                      <a:fillRect/>
                    </a:stretch>
                  </pic:blipFill>
                  <pic:spPr bwMode="auto">
                    <a:xfrm>
                      <a:off x="0" y="0"/>
                      <a:ext cx="7937500" cy="8534400"/>
                    </a:xfrm>
                    <a:prstGeom prst="rect">
                      <a:avLst/>
                    </a:prstGeom>
                    <a:noFill/>
                    <a:ln w="9525">
                      <a:noFill/>
                      <a:miter lim="800000"/>
                      <a:headEnd/>
                      <a:tailEnd/>
                    </a:ln>
                  </pic:spPr>
                </pic:pic>
              </a:graphicData>
            </a:graphic>
          </wp:anchor>
        </w:drawing>
      </w:r>
      <w:r>
        <w:rPr>
          <w:noProof/>
          <w:color w:val="0074BD"/>
          <w:sz w:val="58"/>
          <w:lang w:val="es-SV" w:eastAsia="es-SV"/>
        </w:rPr>
        <mc:AlternateContent>
          <mc:Choice Requires="wps">
            <w:drawing>
              <wp:anchor distT="0" distB="0" distL="114300" distR="114300" simplePos="0" relativeHeight="251678720" behindDoc="1" locked="0" layoutInCell="1" allowOverlap="1" wp14:anchorId="7C5A2794" wp14:editId="29AD4F3B">
                <wp:simplePos x="0" y="0"/>
                <wp:positionH relativeFrom="column">
                  <wp:posOffset>-990600</wp:posOffset>
                </wp:positionH>
                <wp:positionV relativeFrom="page">
                  <wp:posOffset>4288790</wp:posOffset>
                </wp:positionV>
                <wp:extent cx="8115300" cy="2057400"/>
                <wp:effectExtent l="19050" t="0" r="0" b="0"/>
                <wp:wrapNone/>
                <wp:docPr id="3" name="Ar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8115300" cy="20574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5E94DB77" id="Arc 6" o:spid="_x0000_s1026" style="position:absolute;margin-left:-78pt;margin-top:337.7pt;width:639pt;height:162pt;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" path="m-1,nfc11929,,21600,9670,21600,21600em-1,nsc11929,,21600,9670,21600,21600l,21600,-1,xe" stroked="f">
                <v:path arrowok="t" o:extrusionok="f" o:connecttype="custom" o:connectlocs="0,0;8115300,2057400;0,2057400" o:connectangles="0,0,0"/>
                <w10:wrap anchory="page"/>
              </v:shape>
            </w:pict>
          </mc:Fallback>
        </mc:AlternateContent>
      </w:r>
      <w:r w:rsidRPr="001C6CEE">
        <w:rPr>
          <w:rFonts w:ascii="Times New Roman" w:hAnsi="Times New Roman"/>
          <w:noProof/>
          <w:sz w:val="24"/>
          <w:szCs w:val="24"/>
          <w:lang w:val="es-SV" w:eastAsia="es-SV"/>
        </w:rPr>
        <mc:AlternateContent>
          <mc:Choice Requires="wps">
            <w:drawing>
              <wp:anchor distT="0" distB="0" distL="114300" distR="114300" simplePos="0" relativeHeight="251677695" behindDoc="1" locked="0" layoutInCell="1" allowOverlap="1" wp14:anchorId="49FF67FA" wp14:editId="6644AB66">
                <wp:simplePos x="0" y="0"/>
                <wp:positionH relativeFrom="column">
                  <wp:posOffset>50165</wp:posOffset>
                </wp:positionH>
                <wp:positionV relativeFrom="page">
                  <wp:posOffset>7924165</wp:posOffset>
                </wp:positionV>
                <wp:extent cx="5803900" cy="1247775"/>
                <wp:effectExtent l="0" t="0" r="0" b="952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1247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4F5DE" w14:textId="1C870CF9" w:rsidR="008B142D" w:rsidRPr="00421A8C" w:rsidRDefault="008B142D" w:rsidP="00AD29D3">
                            <w:pPr>
                              <w:spacing w:after="0" w:line="240" w:lineRule="auto"/>
                              <w:rPr>
                                <w:rFonts w:ascii="Lucida Sans" w:hAnsi="Lucida Sans"/>
                                <w:color w:val="FFFFFF" w:themeColor="background1"/>
                                <w:sz w:val="30"/>
                                <w:szCs w:val="30"/>
                              </w:rPr>
                            </w:pPr>
                            <w:r w:rsidRPr="00421A8C">
                              <w:rPr>
                                <w:rFonts w:ascii="Lucida Sans" w:hAnsi="Lucida Sans"/>
                                <w:color w:val="FFFFFF" w:themeColor="background1"/>
                                <w:sz w:val="30"/>
                                <w:szCs w:val="30"/>
                              </w:rPr>
                              <w:t>Instructor:</w:t>
                            </w:r>
                            <w:r>
                              <w:rPr>
                                <w:rFonts w:ascii="Lucida Sans" w:hAnsi="Lucida Sans"/>
                                <w:color w:val="FFFFFF" w:themeColor="background1"/>
                                <w:sz w:val="30"/>
                                <w:szCs w:val="30"/>
                              </w:rPr>
                              <w:t xml:space="preserve"> Carlos Acevedo, PhD</w:t>
                            </w:r>
                          </w:p>
                          <w:p w14:paraId="6AC93AFC" w14:textId="221E764B" w:rsidR="008B142D" w:rsidRPr="00421A8C" w:rsidRDefault="008B142D" w:rsidP="00AD29D3">
                            <w:pPr>
                              <w:spacing w:after="0" w:line="240" w:lineRule="auto"/>
                              <w:rPr>
                                <w:rFonts w:ascii="Lucida Sans" w:hAnsi="Lucida Sans"/>
                                <w:color w:val="FFFFFF" w:themeColor="background1"/>
                                <w:sz w:val="30"/>
                                <w:szCs w:val="30"/>
                              </w:rPr>
                            </w:pPr>
                            <w:r w:rsidRPr="00421A8C">
                              <w:rPr>
                                <w:rFonts w:ascii="Lucida Sans" w:hAnsi="Lucida Sans"/>
                                <w:color w:val="FFFFFF" w:themeColor="background1"/>
                                <w:sz w:val="30"/>
                                <w:szCs w:val="30"/>
                              </w:rPr>
                              <w:t xml:space="preserve">Fecha: </w:t>
                            </w:r>
                            <w:r w:rsidR="00B903FA">
                              <w:rPr>
                                <w:rFonts w:ascii="Lucida Sans" w:hAnsi="Lucida Sans"/>
                                <w:color w:val="FFFFFF" w:themeColor="background1"/>
                                <w:sz w:val="30"/>
                                <w:szCs w:val="30"/>
                              </w:rPr>
                              <w:t>2</w:t>
                            </w:r>
                            <w:r w:rsidR="00CC5134">
                              <w:rPr>
                                <w:rFonts w:ascii="Lucida Sans" w:hAnsi="Lucida Sans"/>
                                <w:color w:val="FFFFFF" w:themeColor="background1"/>
                                <w:sz w:val="30"/>
                                <w:szCs w:val="30"/>
                              </w:rPr>
                              <w:t>2</w:t>
                            </w:r>
                            <w:r w:rsidR="00550C55">
                              <w:rPr>
                                <w:rFonts w:ascii="Lucida Sans" w:hAnsi="Lucida Sans"/>
                                <w:color w:val="FFFFFF" w:themeColor="background1"/>
                                <w:sz w:val="30"/>
                                <w:szCs w:val="30"/>
                              </w:rPr>
                              <w:t xml:space="preserve"> </w:t>
                            </w:r>
                            <w:r>
                              <w:rPr>
                                <w:rFonts w:ascii="Lucida Sans" w:hAnsi="Lucida Sans"/>
                                <w:color w:val="FFFFFF" w:themeColor="background1"/>
                                <w:sz w:val="30"/>
                                <w:szCs w:val="30"/>
                              </w:rPr>
                              <w:t xml:space="preserve">de </w:t>
                            </w:r>
                            <w:r w:rsidR="00CC5134">
                              <w:rPr>
                                <w:rFonts w:ascii="Lucida Sans" w:hAnsi="Lucida Sans"/>
                                <w:color w:val="FFFFFF" w:themeColor="background1"/>
                                <w:sz w:val="30"/>
                                <w:szCs w:val="30"/>
                              </w:rPr>
                              <w:t>marzo</w:t>
                            </w:r>
                            <w:r>
                              <w:rPr>
                                <w:rFonts w:ascii="Lucida Sans" w:hAnsi="Lucida Sans"/>
                                <w:color w:val="FFFFFF" w:themeColor="background1"/>
                                <w:sz w:val="30"/>
                                <w:szCs w:val="30"/>
                              </w:rPr>
                              <w:t xml:space="preserve"> a </w:t>
                            </w:r>
                            <w:r w:rsidR="00CC5134">
                              <w:rPr>
                                <w:rFonts w:ascii="Lucida Sans" w:hAnsi="Lucida Sans"/>
                                <w:color w:val="FFFFFF" w:themeColor="background1"/>
                                <w:sz w:val="30"/>
                                <w:szCs w:val="30"/>
                              </w:rPr>
                              <w:t>27</w:t>
                            </w:r>
                            <w:r w:rsidR="0073153B">
                              <w:rPr>
                                <w:rFonts w:ascii="Lucida Sans" w:hAnsi="Lucida Sans"/>
                                <w:color w:val="FFFFFF" w:themeColor="background1"/>
                                <w:sz w:val="30"/>
                                <w:szCs w:val="30"/>
                              </w:rPr>
                              <w:t xml:space="preserve"> </w:t>
                            </w:r>
                            <w:r>
                              <w:rPr>
                                <w:rFonts w:ascii="Lucida Sans" w:hAnsi="Lucida Sans"/>
                                <w:color w:val="FFFFFF" w:themeColor="background1"/>
                                <w:sz w:val="30"/>
                                <w:szCs w:val="30"/>
                              </w:rPr>
                              <w:t xml:space="preserve">de </w:t>
                            </w:r>
                            <w:r w:rsidR="00550C55">
                              <w:rPr>
                                <w:rFonts w:ascii="Lucida Sans" w:hAnsi="Lucida Sans"/>
                                <w:color w:val="FFFFFF" w:themeColor="background1"/>
                                <w:sz w:val="30"/>
                                <w:szCs w:val="30"/>
                              </w:rPr>
                              <w:t>a</w:t>
                            </w:r>
                            <w:r w:rsidR="00CC5134">
                              <w:rPr>
                                <w:rFonts w:ascii="Lucida Sans" w:hAnsi="Lucida Sans"/>
                                <w:color w:val="FFFFFF" w:themeColor="background1"/>
                                <w:sz w:val="30"/>
                                <w:szCs w:val="30"/>
                              </w:rPr>
                              <w:t>bril</w:t>
                            </w:r>
                            <w:r>
                              <w:rPr>
                                <w:rFonts w:ascii="Lucida Sans" w:hAnsi="Lucida Sans"/>
                                <w:color w:val="FFFFFF" w:themeColor="background1"/>
                                <w:sz w:val="30"/>
                                <w:szCs w:val="30"/>
                              </w:rPr>
                              <w:t xml:space="preserve"> de 202</w:t>
                            </w:r>
                            <w:r w:rsidR="00CC5134">
                              <w:rPr>
                                <w:rFonts w:ascii="Lucida Sans" w:hAnsi="Lucida Sans"/>
                                <w:color w:val="FFFFFF" w:themeColor="background1"/>
                                <w:sz w:val="30"/>
                                <w:szCs w:val="30"/>
                              </w:rPr>
                              <w:t>4</w:t>
                            </w:r>
                          </w:p>
                          <w:p w14:paraId="44E8C09F" w14:textId="72192464" w:rsidR="008B142D" w:rsidRPr="00421A8C" w:rsidRDefault="008B142D" w:rsidP="00AD29D3">
                            <w:pPr>
                              <w:spacing w:after="0" w:line="240" w:lineRule="auto"/>
                              <w:rPr>
                                <w:rFonts w:ascii="Lucida Sans" w:hAnsi="Lucida Sans"/>
                                <w:color w:val="FFFFFF" w:themeColor="background1"/>
                                <w:sz w:val="30"/>
                                <w:szCs w:val="30"/>
                              </w:rPr>
                            </w:pPr>
                            <w:r w:rsidRPr="00421A8C">
                              <w:rPr>
                                <w:rFonts w:ascii="Lucida Sans" w:hAnsi="Lucida Sans"/>
                                <w:color w:val="FFFFFF" w:themeColor="background1"/>
                                <w:sz w:val="30"/>
                                <w:szCs w:val="30"/>
                              </w:rPr>
                              <w:t xml:space="preserve">Lugar: </w:t>
                            </w:r>
                            <w:r>
                              <w:rPr>
                                <w:rFonts w:ascii="Lucida Sans" w:hAnsi="Lucida Sans"/>
                                <w:color w:val="FFFFFF" w:themeColor="background1"/>
                                <w:sz w:val="30"/>
                                <w:szCs w:val="30"/>
                              </w:rPr>
                              <w:t>San José, Costa Rica</w:t>
                            </w:r>
                            <w:r w:rsidR="00013076">
                              <w:rPr>
                                <w:rFonts w:ascii="Lucida Sans" w:hAnsi="Lucida Sans"/>
                                <w:color w:val="FFFFFF" w:themeColor="background1"/>
                                <w:sz w:val="30"/>
                                <w:szCs w:val="30"/>
                              </w:rPr>
                              <w:t xml:space="preserve"> (virtual).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F67FA" id="Cuadro de texto 6" o:spid="_x0000_s1028" type="#_x0000_t202" style="position:absolute;margin-left:3.95pt;margin-top:623.95pt;width:457pt;height:98.25pt;z-index:-25163878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" filled="f" stroked="f">
                <v:textbox>
                  <w:txbxContent>
                    <w:p w14:paraId="6034F5DE" w14:textId="1C870CF9" w:rsidR="008B142D" w:rsidRPr="00421A8C" w:rsidRDefault="008B142D" w:rsidP="00AD29D3">
                      <w:pPr>
                        <w:spacing w:after="0" w:line="240" w:lineRule="auto"/>
                        <w:rPr>
                          <w:rFonts w:ascii="Lucida Sans" w:hAnsi="Lucida Sans"/>
                          <w:color w:val="FFFFFF" w:themeColor="background1"/>
                          <w:sz w:val="30"/>
                          <w:szCs w:val="30"/>
                        </w:rPr>
                      </w:pPr>
                      <w:r w:rsidRPr="00421A8C">
                        <w:rPr>
                          <w:rFonts w:ascii="Lucida Sans" w:hAnsi="Lucida Sans"/>
                          <w:color w:val="FFFFFF" w:themeColor="background1"/>
                          <w:sz w:val="30"/>
                          <w:szCs w:val="30"/>
                        </w:rPr>
                        <w:t>Instructor:</w:t>
                      </w:r>
                      <w:r>
                        <w:rPr>
                          <w:rFonts w:ascii="Lucida Sans" w:hAnsi="Lucida Sans"/>
                          <w:color w:val="FFFFFF" w:themeColor="background1"/>
                          <w:sz w:val="30"/>
                          <w:szCs w:val="30"/>
                        </w:rPr>
                        <w:t xml:space="preserve"> Carlos Acevedo, PhD</w:t>
                      </w:r>
                    </w:p>
                    <w:p w14:paraId="6AC93AFC" w14:textId="221E764B" w:rsidR="008B142D" w:rsidRPr="00421A8C" w:rsidRDefault="008B142D" w:rsidP="00AD29D3">
                      <w:pPr>
                        <w:spacing w:after="0" w:line="240" w:lineRule="auto"/>
                        <w:rPr>
                          <w:rFonts w:ascii="Lucida Sans" w:hAnsi="Lucida Sans"/>
                          <w:color w:val="FFFFFF" w:themeColor="background1"/>
                          <w:sz w:val="30"/>
                          <w:szCs w:val="30"/>
                        </w:rPr>
                      </w:pPr>
                      <w:r w:rsidRPr="00421A8C">
                        <w:rPr>
                          <w:rFonts w:ascii="Lucida Sans" w:hAnsi="Lucida Sans"/>
                          <w:color w:val="FFFFFF" w:themeColor="background1"/>
                          <w:sz w:val="30"/>
                          <w:szCs w:val="30"/>
                        </w:rPr>
                        <w:t xml:space="preserve">Fecha: </w:t>
                      </w:r>
                      <w:r w:rsidR="00B903FA">
                        <w:rPr>
                          <w:rFonts w:ascii="Lucida Sans" w:hAnsi="Lucida Sans"/>
                          <w:color w:val="FFFFFF" w:themeColor="background1"/>
                          <w:sz w:val="30"/>
                          <w:szCs w:val="30"/>
                        </w:rPr>
                        <w:t>2</w:t>
                      </w:r>
                      <w:r w:rsidR="00CC5134">
                        <w:rPr>
                          <w:rFonts w:ascii="Lucida Sans" w:hAnsi="Lucida Sans"/>
                          <w:color w:val="FFFFFF" w:themeColor="background1"/>
                          <w:sz w:val="30"/>
                          <w:szCs w:val="30"/>
                        </w:rPr>
                        <w:t>2</w:t>
                      </w:r>
                      <w:r w:rsidR="00550C55">
                        <w:rPr>
                          <w:rFonts w:ascii="Lucida Sans" w:hAnsi="Lucida Sans"/>
                          <w:color w:val="FFFFFF" w:themeColor="background1"/>
                          <w:sz w:val="30"/>
                          <w:szCs w:val="30"/>
                        </w:rPr>
                        <w:t xml:space="preserve"> </w:t>
                      </w:r>
                      <w:r>
                        <w:rPr>
                          <w:rFonts w:ascii="Lucida Sans" w:hAnsi="Lucida Sans"/>
                          <w:color w:val="FFFFFF" w:themeColor="background1"/>
                          <w:sz w:val="30"/>
                          <w:szCs w:val="30"/>
                        </w:rPr>
                        <w:t xml:space="preserve">de </w:t>
                      </w:r>
                      <w:r w:rsidR="00CC5134">
                        <w:rPr>
                          <w:rFonts w:ascii="Lucida Sans" w:hAnsi="Lucida Sans"/>
                          <w:color w:val="FFFFFF" w:themeColor="background1"/>
                          <w:sz w:val="30"/>
                          <w:szCs w:val="30"/>
                        </w:rPr>
                        <w:t>marzo</w:t>
                      </w:r>
                      <w:r>
                        <w:rPr>
                          <w:rFonts w:ascii="Lucida Sans" w:hAnsi="Lucida Sans"/>
                          <w:color w:val="FFFFFF" w:themeColor="background1"/>
                          <w:sz w:val="30"/>
                          <w:szCs w:val="30"/>
                        </w:rPr>
                        <w:t xml:space="preserve"> a </w:t>
                      </w:r>
                      <w:r w:rsidR="00CC5134">
                        <w:rPr>
                          <w:rFonts w:ascii="Lucida Sans" w:hAnsi="Lucida Sans"/>
                          <w:color w:val="FFFFFF" w:themeColor="background1"/>
                          <w:sz w:val="30"/>
                          <w:szCs w:val="30"/>
                        </w:rPr>
                        <w:t>27</w:t>
                      </w:r>
                      <w:r w:rsidR="0073153B">
                        <w:rPr>
                          <w:rFonts w:ascii="Lucida Sans" w:hAnsi="Lucida Sans"/>
                          <w:color w:val="FFFFFF" w:themeColor="background1"/>
                          <w:sz w:val="30"/>
                          <w:szCs w:val="30"/>
                        </w:rPr>
                        <w:t xml:space="preserve"> </w:t>
                      </w:r>
                      <w:r>
                        <w:rPr>
                          <w:rFonts w:ascii="Lucida Sans" w:hAnsi="Lucida Sans"/>
                          <w:color w:val="FFFFFF" w:themeColor="background1"/>
                          <w:sz w:val="30"/>
                          <w:szCs w:val="30"/>
                        </w:rPr>
                        <w:t xml:space="preserve">de </w:t>
                      </w:r>
                      <w:r w:rsidR="00550C55">
                        <w:rPr>
                          <w:rFonts w:ascii="Lucida Sans" w:hAnsi="Lucida Sans"/>
                          <w:color w:val="FFFFFF" w:themeColor="background1"/>
                          <w:sz w:val="30"/>
                          <w:szCs w:val="30"/>
                        </w:rPr>
                        <w:t>a</w:t>
                      </w:r>
                      <w:r w:rsidR="00CC5134">
                        <w:rPr>
                          <w:rFonts w:ascii="Lucida Sans" w:hAnsi="Lucida Sans"/>
                          <w:color w:val="FFFFFF" w:themeColor="background1"/>
                          <w:sz w:val="30"/>
                          <w:szCs w:val="30"/>
                        </w:rPr>
                        <w:t>bril</w:t>
                      </w:r>
                      <w:r>
                        <w:rPr>
                          <w:rFonts w:ascii="Lucida Sans" w:hAnsi="Lucida Sans"/>
                          <w:color w:val="FFFFFF" w:themeColor="background1"/>
                          <w:sz w:val="30"/>
                          <w:szCs w:val="30"/>
                        </w:rPr>
                        <w:t xml:space="preserve"> de 202</w:t>
                      </w:r>
                      <w:r w:rsidR="00CC5134">
                        <w:rPr>
                          <w:rFonts w:ascii="Lucida Sans" w:hAnsi="Lucida Sans"/>
                          <w:color w:val="FFFFFF" w:themeColor="background1"/>
                          <w:sz w:val="30"/>
                          <w:szCs w:val="30"/>
                        </w:rPr>
                        <w:t>4</w:t>
                      </w:r>
                    </w:p>
                    <w:p w14:paraId="44E8C09F" w14:textId="72192464" w:rsidR="008B142D" w:rsidRPr="00421A8C" w:rsidRDefault="008B142D" w:rsidP="00AD29D3">
                      <w:pPr>
                        <w:spacing w:after="0" w:line="240" w:lineRule="auto"/>
                        <w:rPr>
                          <w:rFonts w:ascii="Lucida Sans" w:hAnsi="Lucida Sans"/>
                          <w:color w:val="FFFFFF" w:themeColor="background1"/>
                          <w:sz w:val="30"/>
                          <w:szCs w:val="30"/>
                        </w:rPr>
                      </w:pPr>
                      <w:r w:rsidRPr="00421A8C">
                        <w:rPr>
                          <w:rFonts w:ascii="Lucida Sans" w:hAnsi="Lucida Sans"/>
                          <w:color w:val="FFFFFF" w:themeColor="background1"/>
                          <w:sz w:val="30"/>
                          <w:szCs w:val="30"/>
                        </w:rPr>
                        <w:t xml:space="preserve">Lugar: </w:t>
                      </w:r>
                      <w:r>
                        <w:rPr>
                          <w:rFonts w:ascii="Lucida Sans" w:hAnsi="Lucida Sans"/>
                          <w:color w:val="FFFFFF" w:themeColor="background1"/>
                          <w:sz w:val="30"/>
                          <w:szCs w:val="30"/>
                        </w:rPr>
                        <w:t>San José, Costa Rica</w:t>
                      </w:r>
                      <w:r w:rsidR="00013076">
                        <w:rPr>
                          <w:rFonts w:ascii="Lucida Sans" w:hAnsi="Lucida Sans"/>
                          <w:color w:val="FFFFFF" w:themeColor="background1"/>
                          <w:sz w:val="30"/>
                          <w:szCs w:val="30"/>
                        </w:rPr>
                        <w:t xml:space="preserve"> (virtual).</w:t>
                      </w:r>
                    </w:p>
                  </w:txbxContent>
                </v:textbox>
                <w10:wrap anchory="page"/>
              </v:shape>
            </w:pict>
          </mc:Fallback>
        </mc:AlternateContent>
      </w:r>
      <w:r w:rsidR="00BF02F6" w:rsidRPr="001C6CEE">
        <w:rPr>
          <w:rFonts w:ascii="Times New Roman" w:hAnsi="Times New Roman"/>
          <w:sz w:val="24"/>
          <w:szCs w:val="24"/>
        </w:rPr>
        <w:br w:type="page"/>
      </w:r>
    </w:p>
    <w:p w14:paraId="7DE1DDB4" w14:textId="77777777" w:rsidR="00B01535" w:rsidRPr="00A3292B" w:rsidRDefault="006942C7" w:rsidP="00A3292B">
      <w:pPr>
        <w:tabs>
          <w:tab w:val="left" w:pos="5573"/>
        </w:tabs>
        <w:jc w:val="center"/>
        <w:rPr>
          <w:rFonts w:ascii="Times New Roman" w:hAnsi="Times New Roman"/>
          <w:b/>
          <w:sz w:val="24"/>
          <w:szCs w:val="24"/>
        </w:rPr>
      </w:pPr>
      <w:r w:rsidRPr="00A3292B">
        <w:rPr>
          <w:rFonts w:ascii="Times New Roman" w:hAnsi="Times New Roman"/>
          <w:b/>
          <w:sz w:val="24"/>
          <w:szCs w:val="24"/>
        </w:rPr>
        <w:lastRenderedPageBreak/>
        <w:t>CONTENIDO</w:t>
      </w:r>
    </w:p>
    <w:p w14:paraId="5D0337E0" w14:textId="77777777" w:rsidR="00646B17" w:rsidRPr="009F2F2C" w:rsidRDefault="00646B17">
      <w:pPr>
        <w:rPr>
          <w:rFonts w:ascii="Times New Roman" w:hAnsi="Times New Roman"/>
          <w:sz w:val="24"/>
          <w:szCs w:val="24"/>
        </w:rPr>
      </w:pPr>
    </w:p>
    <w:sdt>
      <w:sdtPr>
        <w:rPr>
          <w:rFonts w:ascii="Calibri" w:eastAsia="Calibri" w:hAnsi="Calibri"/>
          <w:b w:val="0"/>
          <w:bCs w:val="0"/>
          <w:color w:val="auto"/>
          <w:sz w:val="22"/>
          <w:szCs w:val="22"/>
          <w:lang w:val="es-CR"/>
        </w:rPr>
        <w:id w:val="-526259749"/>
        <w:docPartObj>
          <w:docPartGallery w:val="Table of Contents"/>
          <w:docPartUnique/>
        </w:docPartObj>
      </w:sdtPr>
      <w:sdtEndPr/>
      <w:sdtContent>
        <w:p w14:paraId="5F838562" w14:textId="77777777" w:rsidR="006942C7" w:rsidRDefault="006942C7">
          <w:pPr>
            <w:pStyle w:val="TOCHeading"/>
          </w:pPr>
        </w:p>
        <w:p w14:paraId="53A0E7DA" w14:textId="77777777" w:rsidR="006942C7" w:rsidRDefault="006942C7">
          <w:pPr>
            <w:pStyle w:val="TOC1"/>
            <w:tabs>
              <w:tab w:val="right" w:leader="dot" w:pos="8828"/>
            </w:tabs>
            <w:rPr>
              <w:rFonts w:asciiTheme="minorHAnsi" w:eastAsiaTheme="minorEastAsia" w:hAnsiTheme="minorHAnsi" w:cstheme="minorBidi"/>
              <w:b w:val="0"/>
              <w:bCs w:val="0"/>
              <w:caps w:val="0"/>
              <w:noProof/>
              <w:sz w:val="22"/>
              <w:szCs w:val="22"/>
              <w:lang w:eastAsia="es-CR"/>
            </w:rPr>
          </w:pPr>
          <w:r>
            <w:fldChar w:fldCharType="begin"/>
          </w:r>
          <w:r>
            <w:instrText xml:space="preserve"> TOC \o "1-3" \h \z \u </w:instrText>
          </w:r>
          <w:r>
            <w:fldChar w:fldCharType="separate"/>
          </w:r>
          <w:hyperlink w:anchor="_Toc432773252" w:history="1">
            <w:r w:rsidRPr="004A2F87">
              <w:rPr>
                <w:rStyle w:val="Hyperlink"/>
                <w:rFonts w:ascii="Times New Roman" w:hAnsi="Times New Roman"/>
                <w:noProof/>
                <w:lang w:val="es-ES"/>
              </w:rPr>
              <w:t>Ficha Técnica del Curso</w:t>
            </w:r>
            <w:r>
              <w:rPr>
                <w:noProof/>
                <w:webHidden/>
              </w:rPr>
              <w:tab/>
            </w:r>
            <w:r>
              <w:rPr>
                <w:noProof/>
                <w:webHidden/>
              </w:rPr>
              <w:fldChar w:fldCharType="begin"/>
            </w:r>
            <w:r>
              <w:rPr>
                <w:noProof/>
                <w:webHidden/>
              </w:rPr>
              <w:instrText xml:space="preserve"> PAGEREF _Toc432773252 \h </w:instrText>
            </w:r>
            <w:r>
              <w:rPr>
                <w:noProof/>
                <w:webHidden/>
              </w:rPr>
            </w:r>
            <w:r>
              <w:rPr>
                <w:noProof/>
                <w:webHidden/>
              </w:rPr>
              <w:fldChar w:fldCharType="separate"/>
            </w:r>
            <w:r>
              <w:rPr>
                <w:noProof/>
                <w:webHidden/>
              </w:rPr>
              <w:t>3</w:t>
            </w:r>
            <w:r>
              <w:rPr>
                <w:noProof/>
                <w:webHidden/>
              </w:rPr>
              <w:fldChar w:fldCharType="end"/>
            </w:r>
          </w:hyperlink>
        </w:p>
        <w:p w14:paraId="5EEB7B92" w14:textId="77777777" w:rsidR="006942C7" w:rsidRDefault="001B3EF3">
          <w:pPr>
            <w:pStyle w:val="TOC1"/>
            <w:tabs>
              <w:tab w:val="left" w:pos="440"/>
              <w:tab w:val="right" w:leader="dot" w:pos="8828"/>
            </w:tabs>
            <w:rPr>
              <w:rFonts w:asciiTheme="minorHAnsi" w:eastAsiaTheme="minorEastAsia" w:hAnsiTheme="minorHAnsi" w:cstheme="minorBidi"/>
              <w:b w:val="0"/>
              <w:bCs w:val="0"/>
              <w:caps w:val="0"/>
              <w:noProof/>
              <w:sz w:val="22"/>
              <w:szCs w:val="22"/>
              <w:lang w:eastAsia="es-CR"/>
            </w:rPr>
          </w:pPr>
          <w:hyperlink w:anchor="_Toc432773253" w:history="1">
            <w:r w:rsidR="006942C7" w:rsidRPr="004A2F87">
              <w:rPr>
                <w:rStyle w:val="Hyperlink"/>
                <w:rFonts w:ascii="Times New Roman" w:hAnsi="Times New Roman"/>
                <w:noProof/>
              </w:rPr>
              <w:t xml:space="preserve">I. </w:t>
            </w:r>
            <w:r w:rsidR="006942C7">
              <w:rPr>
                <w:rFonts w:asciiTheme="minorHAnsi" w:eastAsiaTheme="minorEastAsia" w:hAnsiTheme="minorHAnsi" w:cstheme="minorBidi"/>
                <w:b w:val="0"/>
                <w:bCs w:val="0"/>
                <w:caps w:val="0"/>
                <w:noProof/>
                <w:sz w:val="22"/>
                <w:szCs w:val="22"/>
                <w:lang w:eastAsia="es-CR"/>
              </w:rPr>
              <w:tab/>
            </w:r>
            <w:r w:rsidR="006942C7" w:rsidRPr="004A2F87">
              <w:rPr>
                <w:rStyle w:val="Hyperlink"/>
                <w:rFonts w:ascii="Times New Roman" w:hAnsi="Times New Roman"/>
                <w:noProof/>
              </w:rPr>
              <w:t>Descripción</w:t>
            </w:r>
            <w:r w:rsidR="006942C7">
              <w:rPr>
                <w:noProof/>
                <w:webHidden/>
              </w:rPr>
              <w:tab/>
            </w:r>
            <w:r w:rsidR="006942C7">
              <w:rPr>
                <w:noProof/>
                <w:webHidden/>
              </w:rPr>
              <w:fldChar w:fldCharType="begin"/>
            </w:r>
            <w:r w:rsidR="006942C7">
              <w:rPr>
                <w:noProof/>
                <w:webHidden/>
              </w:rPr>
              <w:instrText xml:space="preserve"> PAGEREF _Toc432773253 \h </w:instrText>
            </w:r>
            <w:r w:rsidR="006942C7">
              <w:rPr>
                <w:noProof/>
                <w:webHidden/>
              </w:rPr>
            </w:r>
            <w:r w:rsidR="006942C7">
              <w:rPr>
                <w:noProof/>
                <w:webHidden/>
              </w:rPr>
              <w:fldChar w:fldCharType="separate"/>
            </w:r>
            <w:r w:rsidR="006942C7">
              <w:rPr>
                <w:noProof/>
                <w:webHidden/>
              </w:rPr>
              <w:t>3</w:t>
            </w:r>
            <w:r w:rsidR="006942C7">
              <w:rPr>
                <w:noProof/>
                <w:webHidden/>
              </w:rPr>
              <w:fldChar w:fldCharType="end"/>
            </w:r>
          </w:hyperlink>
        </w:p>
        <w:p w14:paraId="0AF08707" w14:textId="77777777" w:rsidR="006942C7" w:rsidRDefault="001B3EF3">
          <w:pPr>
            <w:pStyle w:val="TOC1"/>
            <w:tabs>
              <w:tab w:val="left" w:pos="440"/>
              <w:tab w:val="right" w:leader="dot" w:pos="8828"/>
            </w:tabs>
            <w:rPr>
              <w:rFonts w:asciiTheme="minorHAnsi" w:eastAsiaTheme="minorEastAsia" w:hAnsiTheme="minorHAnsi" w:cstheme="minorBidi"/>
              <w:b w:val="0"/>
              <w:bCs w:val="0"/>
              <w:caps w:val="0"/>
              <w:noProof/>
              <w:sz w:val="22"/>
              <w:szCs w:val="22"/>
              <w:lang w:eastAsia="es-CR"/>
            </w:rPr>
          </w:pPr>
          <w:hyperlink w:anchor="_Toc432773254" w:history="1">
            <w:r w:rsidR="006942C7" w:rsidRPr="004A2F87">
              <w:rPr>
                <w:rStyle w:val="Hyperlink"/>
                <w:rFonts w:ascii="Times New Roman" w:hAnsi="Times New Roman"/>
                <w:noProof/>
              </w:rPr>
              <w:t>II.</w:t>
            </w:r>
            <w:r w:rsidR="006942C7">
              <w:rPr>
                <w:rFonts w:asciiTheme="minorHAnsi" w:eastAsiaTheme="minorEastAsia" w:hAnsiTheme="minorHAnsi" w:cstheme="minorBidi"/>
                <w:b w:val="0"/>
                <w:bCs w:val="0"/>
                <w:caps w:val="0"/>
                <w:noProof/>
                <w:sz w:val="22"/>
                <w:szCs w:val="22"/>
                <w:lang w:eastAsia="es-CR"/>
              </w:rPr>
              <w:tab/>
            </w:r>
            <w:r w:rsidR="006942C7" w:rsidRPr="004A2F87">
              <w:rPr>
                <w:rStyle w:val="Hyperlink"/>
                <w:rFonts w:ascii="Times New Roman" w:hAnsi="Times New Roman"/>
                <w:noProof/>
              </w:rPr>
              <w:t xml:space="preserve"> Objetivos  del curso</w:t>
            </w:r>
            <w:r w:rsidR="006942C7">
              <w:rPr>
                <w:noProof/>
                <w:webHidden/>
              </w:rPr>
              <w:tab/>
            </w:r>
            <w:r w:rsidR="006942C7">
              <w:rPr>
                <w:noProof/>
                <w:webHidden/>
              </w:rPr>
              <w:fldChar w:fldCharType="begin"/>
            </w:r>
            <w:r w:rsidR="006942C7">
              <w:rPr>
                <w:noProof/>
                <w:webHidden/>
              </w:rPr>
              <w:instrText xml:space="preserve"> PAGEREF _Toc432773254 \h </w:instrText>
            </w:r>
            <w:r w:rsidR="006942C7">
              <w:rPr>
                <w:noProof/>
                <w:webHidden/>
              </w:rPr>
            </w:r>
            <w:r w:rsidR="006942C7">
              <w:rPr>
                <w:noProof/>
                <w:webHidden/>
              </w:rPr>
              <w:fldChar w:fldCharType="separate"/>
            </w:r>
            <w:r w:rsidR="006942C7">
              <w:rPr>
                <w:noProof/>
                <w:webHidden/>
              </w:rPr>
              <w:t>4</w:t>
            </w:r>
            <w:r w:rsidR="006942C7">
              <w:rPr>
                <w:noProof/>
                <w:webHidden/>
              </w:rPr>
              <w:fldChar w:fldCharType="end"/>
            </w:r>
          </w:hyperlink>
        </w:p>
        <w:p w14:paraId="4878DC1A" w14:textId="77777777" w:rsidR="006942C7" w:rsidRDefault="001B3EF3">
          <w:pPr>
            <w:pStyle w:val="TOC1"/>
            <w:tabs>
              <w:tab w:val="left" w:pos="660"/>
              <w:tab w:val="right" w:leader="dot" w:pos="8828"/>
            </w:tabs>
            <w:rPr>
              <w:rFonts w:asciiTheme="minorHAnsi" w:eastAsiaTheme="minorEastAsia" w:hAnsiTheme="minorHAnsi" w:cstheme="minorBidi"/>
              <w:b w:val="0"/>
              <w:bCs w:val="0"/>
              <w:caps w:val="0"/>
              <w:noProof/>
              <w:sz w:val="22"/>
              <w:szCs w:val="22"/>
              <w:lang w:eastAsia="es-CR"/>
            </w:rPr>
          </w:pPr>
          <w:hyperlink w:anchor="_Toc432773255" w:history="1">
            <w:r w:rsidR="006942C7" w:rsidRPr="004A2F87">
              <w:rPr>
                <w:rStyle w:val="Hyperlink"/>
                <w:rFonts w:ascii="Times New Roman" w:hAnsi="Times New Roman"/>
                <w:noProof/>
              </w:rPr>
              <w:t>III.</w:t>
            </w:r>
            <w:r w:rsidR="006942C7">
              <w:rPr>
                <w:rFonts w:asciiTheme="minorHAnsi" w:eastAsiaTheme="minorEastAsia" w:hAnsiTheme="minorHAnsi" w:cstheme="minorBidi"/>
                <w:b w:val="0"/>
                <w:bCs w:val="0"/>
                <w:caps w:val="0"/>
                <w:noProof/>
                <w:sz w:val="22"/>
                <w:szCs w:val="22"/>
                <w:lang w:eastAsia="es-CR"/>
              </w:rPr>
              <w:tab/>
            </w:r>
            <w:r w:rsidR="006942C7" w:rsidRPr="004A2F87">
              <w:rPr>
                <w:rStyle w:val="Hyperlink"/>
                <w:rFonts w:ascii="Times New Roman" w:hAnsi="Times New Roman"/>
                <w:noProof/>
              </w:rPr>
              <w:t xml:space="preserve"> Objetivos específicos</w:t>
            </w:r>
            <w:r w:rsidR="006942C7">
              <w:rPr>
                <w:noProof/>
                <w:webHidden/>
              </w:rPr>
              <w:tab/>
            </w:r>
            <w:r w:rsidR="006942C7">
              <w:rPr>
                <w:noProof/>
                <w:webHidden/>
              </w:rPr>
              <w:fldChar w:fldCharType="begin"/>
            </w:r>
            <w:r w:rsidR="006942C7">
              <w:rPr>
                <w:noProof/>
                <w:webHidden/>
              </w:rPr>
              <w:instrText xml:space="preserve"> PAGEREF _Toc432773255 \h </w:instrText>
            </w:r>
            <w:r w:rsidR="006942C7">
              <w:rPr>
                <w:noProof/>
                <w:webHidden/>
              </w:rPr>
            </w:r>
            <w:r w:rsidR="006942C7">
              <w:rPr>
                <w:noProof/>
                <w:webHidden/>
              </w:rPr>
              <w:fldChar w:fldCharType="separate"/>
            </w:r>
            <w:r w:rsidR="006942C7">
              <w:rPr>
                <w:noProof/>
                <w:webHidden/>
              </w:rPr>
              <w:t>4</w:t>
            </w:r>
            <w:r w:rsidR="006942C7">
              <w:rPr>
                <w:noProof/>
                <w:webHidden/>
              </w:rPr>
              <w:fldChar w:fldCharType="end"/>
            </w:r>
          </w:hyperlink>
        </w:p>
        <w:p w14:paraId="5FA0B300" w14:textId="77777777" w:rsidR="006942C7" w:rsidRDefault="001B3EF3">
          <w:pPr>
            <w:pStyle w:val="TOC1"/>
            <w:tabs>
              <w:tab w:val="left" w:pos="660"/>
              <w:tab w:val="right" w:leader="dot" w:pos="8828"/>
            </w:tabs>
            <w:rPr>
              <w:rFonts w:asciiTheme="minorHAnsi" w:eastAsiaTheme="minorEastAsia" w:hAnsiTheme="minorHAnsi" w:cstheme="minorBidi"/>
              <w:b w:val="0"/>
              <w:bCs w:val="0"/>
              <w:caps w:val="0"/>
              <w:noProof/>
              <w:sz w:val="22"/>
              <w:szCs w:val="22"/>
              <w:lang w:eastAsia="es-CR"/>
            </w:rPr>
          </w:pPr>
          <w:hyperlink w:anchor="_Toc432773256" w:history="1">
            <w:r w:rsidR="006942C7" w:rsidRPr="004A2F87">
              <w:rPr>
                <w:rStyle w:val="Hyperlink"/>
                <w:rFonts w:ascii="Times New Roman" w:hAnsi="Times New Roman"/>
                <w:noProof/>
              </w:rPr>
              <w:t>IV.</w:t>
            </w:r>
            <w:r w:rsidR="006942C7">
              <w:rPr>
                <w:rFonts w:asciiTheme="minorHAnsi" w:eastAsiaTheme="minorEastAsia" w:hAnsiTheme="minorHAnsi" w:cstheme="minorBidi"/>
                <w:b w:val="0"/>
                <w:bCs w:val="0"/>
                <w:caps w:val="0"/>
                <w:noProof/>
                <w:sz w:val="22"/>
                <w:szCs w:val="22"/>
                <w:lang w:eastAsia="es-CR"/>
              </w:rPr>
              <w:tab/>
            </w:r>
            <w:r w:rsidR="006942C7" w:rsidRPr="004A2F87">
              <w:rPr>
                <w:rStyle w:val="Hyperlink"/>
                <w:rFonts w:ascii="Times New Roman" w:hAnsi="Times New Roman"/>
                <w:noProof/>
              </w:rPr>
              <w:t xml:space="preserve"> Unidades temáticas</w:t>
            </w:r>
            <w:r w:rsidR="006942C7">
              <w:rPr>
                <w:noProof/>
                <w:webHidden/>
              </w:rPr>
              <w:tab/>
            </w:r>
            <w:r w:rsidR="006942C7">
              <w:rPr>
                <w:noProof/>
                <w:webHidden/>
              </w:rPr>
              <w:fldChar w:fldCharType="begin"/>
            </w:r>
            <w:r w:rsidR="006942C7">
              <w:rPr>
                <w:noProof/>
                <w:webHidden/>
              </w:rPr>
              <w:instrText xml:space="preserve"> PAGEREF _Toc432773256 \h </w:instrText>
            </w:r>
            <w:r w:rsidR="006942C7">
              <w:rPr>
                <w:noProof/>
                <w:webHidden/>
              </w:rPr>
            </w:r>
            <w:r w:rsidR="006942C7">
              <w:rPr>
                <w:noProof/>
                <w:webHidden/>
              </w:rPr>
              <w:fldChar w:fldCharType="separate"/>
            </w:r>
            <w:r w:rsidR="006942C7">
              <w:rPr>
                <w:noProof/>
                <w:webHidden/>
              </w:rPr>
              <w:t>4</w:t>
            </w:r>
            <w:r w:rsidR="006942C7">
              <w:rPr>
                <w:noProof/>
                <w:webHidden/>
              </w:rPr>
              <w:fldChar w:fldCharType="end"/>
            </w:r>
          </w:hyperlink>
        </w:p>
        <w:p w14:paraId="32FFF3DF" w14:textId="77777777" w:rsidR="006942C7" w:rsidRDefault="001B3EF3">
          <w:pPr>
            <w:pStyle w:val="TOC1"/>
            <w:tabs>
              <w:tab w:val="left" w:pos="440"/>
              <w:tab w:val="right" w:leader="dot" w:pos="8828"/>
            </w:tabs>
            <w:rPr>
              <w:rFonts w:asciiTheme="minorHAnsi" w:eastAsiaTheme="minorEastAsia" w:hAnsiTheme="minorHAnsi" w:cstheme="minorBidi"/>
              <w:b w:val="0"/>
              <w:bCs w:val="0"/>
              <w:caps w:val="0"/>
              <w:noProof/>
              <w:sz w:val="22"/>
              <w:szCs w:val="22"/>
              <w:lang w:eastAsia="es-CR"/>
            </w:rPr>
          </w:pPr>
          <w:hyperlink w:anchor="_Toc432773257" w:history="1">
            <w:r w:rsidR="006942C7" w:rsidRPr="004A2F87">
              <w:rPr>
                <w:rStyle w:val="Hyperlink"/>
                <w:rFonts w:ascii="Times New Roman" w:hAnsi="Times New Roman"/>
                <w:noProof/>
              </w:rPr>
              <w:t>V.</w:t>
            </w:r>
            <w:r w:rsidR="006942C7">
              <w:rPr>
                <w:rFonts w:asciiTheme="minorHAnsi" w:eastAsiaTheme="minorEastAsia" w:hAnsiTheme="minorHAnsi" w:cstheme="minorBidi"/>
                <w:b w:val="0"/>
                <w:bCs w:val="0"/>
                <w:caps w:val="0"/>
                <w:noProof/>
                <w:sz w:val="22"/>
                <w:szCs w:val="22"/>
                <w:lang w:eastAsia="es-CR"/>
              </w:rPr>
              <w:tab/>
            </w:r>
            <w:r w:rsidR="006942C7" w:rsidRPr="004A2F87">
              <w:rPr>
                <w:rStyle w:val="Hyperlink"/>
                <w:rFonts w:ascii="Times New Roman" w:hAnsi="Times New Roman"/>
                <w:noProof/>
              </w:rPr>
              <w:t xml:space="preserve"> Metodología del curso</w:t>
            </w:r>
            <w:r w:rsidR="006942C7">
              <w:rPr>
                <w:noProof/>
                <w:webHidden/>
              </w:rPr>
              <w:tab/>
            </w:r>
            <w:r w:rsidR="006942C7">
              <w:rPr>
                <w:noProof/>
                <w:webHidden/>
              </w:rPr>
              <w:fldChar w:fldCharType="begin"/>
            </w:r>
            <w:r w:rsidR="006942C7">
              <w:rPr>
                <w:noProof/>
                <w:webHidden/>
              </w:rPr>
              <w:instrText xml:space="preserve"> PAGEREF _Toc432773257 \h </w:instrText>
            </w:r>
            <w:r w:rsidR="006942C7">
              <w:rPr>
                <w:noProof/>
                <w:webHidden/>
              </w:rPr>
            </w:r>
            <w:r w:rsidR="006942C7">
              <w:rPr>
                <w:noProof/>
                <w:webHidden/>
              </w:rPr>
              <w:fldChar w:fldCharType="separate"/>
            </w:r>
            <w:r w:rsidR="006942C7">
              <w:rPr>
                <w:noProof/>
                <w:webHidden/>
              </w:rPr>
              <w:t>4</w:t>
            </w:r>
            <w:r w:rsidR="006942C7">
              <w:rPr>
                <w:noProof/>
                <w:webHidden/>
              </w:rPr>
              <w:fldChar w:fldCharType="end"/>
            </w:r>
          </w:hyperlink>
        </w:p>
        <w:p w14:paraId="203B88EE" w14:textId="77777777" w:rsidR="006942C7" w:rsidRDefault="001B3EF3">
          <w:pPr>
            <w:pStyle w:val="TOC1"/>
            <w:tabs>
              <w:tab w:val="left" w:pos="660"/>
              <w:tab w:val="right" w:leader="dot" w:pos="8828"/>
            </w:tabs>
            <w:rPr>
              <w:rFonts w:asciiTheme="minorHAnsi" w:eastAsiaTheme="minorEastAsia" w:hAnsiTheme="minorHAnsi" w:cstheme="minorBidi"/>
              <w:b w:val="0"/>
              <w:bCs w:val="0"/>
              <w:caps w:val="0"/>
              <w:noProof/>
              <w:sz w:val="22"/>
              <w:szCs w:val="22"/>
              <w:lang w:eastAsia="es-CR"/>
            </w:rPr>
          </w:pPr>
          <w:hyperlink w:anchor="_Toc432773258" w:history="1">
            <w:r w:rsidR="006942C7" w:rsidRPr="004A2F87">
              <w:rPr>
                <w:rStyle w:val="Hyperlink"/>
                <w:rFonts w:ascii="Times New Roman" w:hAnsi="Times New Roman"/>
                <w:noProof/>
              </w:rPr>
              <w:t>VI.</w:t>
            </w:r>
            <w:r w:rsidR="006942C7">
              <w:rPr>
                <w:rFonts w:asciiTheme="minorHAnsi" w:eastAsiaTheme="minorEastAsia" w:hAnsiTheme="minorHAnsi" w:cstheme="minorBidi"/>
                <w:b w:val="0"/>
                <w:bCs w:val="0"/>
                <w:caps w:val="0"/>
                <w:noProof/>
                <w:sz w:val="22"/>
                <w:szCs w:val="22"/>
                <w:lang w:eastAsia="es-CR"/>
              </w:rPr>
              <w:tab/>
            </w:r>
            <w:r w:rsidR="006942C7" w:rsidRPr="004A2F87">
              <w:rPr>
                <w:rStyle w:val="Hyperlink"/>
                <w:rFonts w:ascii="Times New Roman" w:hAnsi="Times New Roman"/>
                <w:noProof/>
              </w:rPr>
              <w:t xml:space="preserve"> Principales herramientas de aprendizaje</w:t>
            </w:r>
            <w:r w:rsidR="006942C7">
              <w:rPr>
                <w:noProof/>
                <w:webHidden/>
              </w:rPr>
              <w:tab/>
            </w:r>
            <w:r w:rsidR="006942C7">
              <w:rPr>
                <w:noProof/>
                <w:webHidden/>
              </w:rPr>
              <w:fldChar w:fldCharType="begin"/>
            </w:r>
            <w:r w:rsidR="006942C7">
              <w:rPr>
                <w:noProof/>
                <w:webHidden/>
              </w:rPr>
              <w:instrText xml:space="preserve"> PAGEREF _Toc432773258 \h </w:instrText>
            </w:r>
            <w:r w:rsidR="006942C7">
              <w:rPr>
                <w:noProof/>
                <w:webHidden/>
              </w:rPr>
            </w:r>
            <w:r w:rsidR="006942C7">
              <w:rPr>
                <w:noProof/>
                <w:webHidden/>
              </w:rPr>
              <w:fldChar w:fldCharType="separate"/>
            </w:r>
            <w:r w:rsidR="006942C7">
              <w:rPr>
                <w:noProof/>
                <w:webHidden/>
              </w:rPr>
              <w:t>4</w:t>
            </w:r>
            <w:r w:rsidR="006942C7">
              <w:rPr>
                <w:noProof/>
                <w:webHidden/>
              </w:rPr>
              <w:fldChar w:fldCharType="end"/>
            </w:r>
          </w:hyperlink>
        </w:p>
        <w:p w14:paraId="2700E0EA" w14:textId="77777777" w:rsidR="006942C7" w:rsidRDefault="001B3EF3">
          <w:pPr>
            <w:pStyle w:val="TOC1"/>
            <w:tabs>
              <w:tab w:val="left" w:pos="660"/>
              <w:tab w:val="right" w:leader="dot" w:pos="8828"/>
            </w:tabs>
            <w:rPr>
              <w:rFonts w:asciiTheme="minorHAnsi" w:eastAsiaTheme="minorEastAsia" w:hAnsiTheme="minorHAnsi" w:cstheme="minorBidi"/>
              <w:b w:val="0"/>
              <w:bCs w:val="0"/>
              <w:caps w:val="0"/>
              <w:noProof/>
              <w:sz w:val="22"/>
              <w:szCs w:val="22"/>
              <w:lang w:eastAsia="es-CR"/>
            </w:rPr>
          </w:pPr>
          <w:hyperlink w:anchor="_Toc432773259" w:history="1">
            <w:r w:rsidR="006942C7" w:rsidRPr="004A2F87">
              <w:rPr>
                <w:rStyle w:val="Hyperlink"/>
                <w:rFonts w:ascii="Times New Roman" w:hAnsi="Times New Roman"/>
                <w:noProof/>
              </w:rPr>
              <w:t>VII.</w:t>
            </w:r>
            <w:r w:rsidR="006942C7">
              <w:rPr>
                <w:rFonts w:asciiTheme="minorHAnsi" w:eastAsiaTheme="minorEastAsia" w:hAnsiTheme="minorHAnsi" w:cstheme="minorBidi"/>
                <w:b w:val="0"/>
                <w:bCs w:val="0"/>
                <w:caps w:val="0"/>
                <w:noProof/>
                <w:sz w:val="22"/>
                <w:szCs w:val="22"/>
                <w:lang w:eastAsia="es-CR"/>
              </w:rPr>
              <w:tab/>
            </w:r>
            <w:r w:rsidR="006942C7" w:rsidRPr="004A2F87">
              <w:rPr>
                <w:rStyle w:val="Hyperlink"/>
                <w:rFonts w:ascii="Times New Roman" w:hAnsi="Times New Roman"/>
                <w:noProof/>
              </w:rPr>
              <w:t>Criterios de evaluación</w:t>
            </w:r>
            <w:r w:rsidR="006942C7">
              <w:rPr>
                <w:noProof/>
                <w:webHidden/>
              </w:rPr>
              <w:tab/>
            </w:r>
            <w:r w:rsidR="006942C7">
              <w:rPr>
                <w:noProof/>
                <w:webHidden/>
              </w:rPr>
              <w:fldChar w:fldCharType="begin"/>
            </w:r>
            <w:r w:rsidR="006942C7">
              <w:rPr>
                <w:noProof/>
                <w:webHidden/>
              </w:rPr>
              <w:instrText xml:space="preserve"> PAGEREF _Toc432773259 \h </w:instrText>
            </w:r>
            <w:r w:rsidR="006942C7">
              <w:rPr>
                <w:noProof/>
                <w:webHidden/>
              </w:rPr>
            </w:r>
            <w:r w:rsidR="006942C7">
              <w:rPr>
                <w:noProof/>
                <w:webHidden/>
              </w:rPr>
              <w:fldChar w:fldCharType="separate"/>
            </w:r>
            <w:r w:rsidR="006942C7">
              <w:rPr>
                <w:noProof/>
                <w:webHidden/>
              </w:rPr>
              <w:t>5</w:t>
            </w:r>
            <w:r w:rsidR="006942C7">
              <w:rPr>
                <w:noProof/>
                <w:webHidden/>
              </w:rPr>
              <w:fldChar w:fldCharType="end"/>
            </w:r>
          </w:hyperlink>
        </w:p>
        <w:p w14:paraId="67C12B4D" w14:textId="77777777" w:rsidR="006942C7" w:rsidRDefault="001B3EF3">
          <w:pPr>
            <w:pStyle w:val="TOC1"/>
            <w:tabs>
              <w:tab w:val="left" w:pos="660"/>
              <w:tab w:val="right" w:leader="dot" w:pos="8828"/>
            </w:tabs>
            <w:rPr>
              <w:rFonts w:asciiTheme="minorHAnsi" w:eastAsiaTheme="minorEastAsia" w:hAnsiTheme="minorHAnsi" w:cstheme="minorBidi"/>
              <w:b w:val="0"/>
              <w:bCs w:val="0"/>
              <w:caps w:val="0"/>
              <w:noProof/>
              <w:sz w:val="22"/>
              <w:szCs w:val="22"/>
              <w:lang w:eastAsia="es-CR"/>
            </w:rPr>
          </w:pPr>
          <w:hyperlink w:anchor="_Toc432773260" w:history="1">
            <w:r w:rsidR="006942C7" w:rsidRPr="004A2F87">
              <w:rPr>
                <w:rStyle w:val="Hyperlink"/>
                <w:rFonts w:ascii="Times New Roman" w:hAnsi="Times New Roman"/>
                <w:noProof/>
              </w:rPr>
              <w:t>VIII.</w:t>
            </w:r>
            <w:r w:rsidR="006942C7">
              <w:rPr>
                <w:rFonts w:asciiTheme="minorHAnsi" w:eastAsiaTheme="minorEastAsia" w:hAnsiTheme="minorHAnsi" w:cstheme="minorBidi"/>
                <w:b w:val="0"/>
                <w:bCs w:val="0"/>
                <w:caps w:val="0"/>
                <w:noProof/>
                <w:sz w:val="22"/>
                <w:szCs w:val="22"/>
                <w:lang w:eastAsia="es-CR"/>
              </w:rPr>
              <w:tab/>
            </w:r>
            <w:r w:rsidR="006942C7" w:rsidRPr="004A2F87">
              <w:rPr>
                <w:rStyle w:val="Hyperlink"/>
                <w:rFonts w:ascii="Times New Roman" w:hAnsi="Times New Roman"/>
                <w:noProof/>
              </w:rPr>
              <w:t>Programación del curso</w:t>
            </w:r>
            <w:r w:rsidR="006942C7">
              <w:rPr>
                <w:noProof/>
                <w:webHidden/>
              </w:rPr>
              <w:tab/>
            </w:r>
            <w:r w:rsidR="006942C7">
              <w:rPr>
                <w:noProof/>
                <w:webHidden/>
              </w:rPr>
              <w:fldChar w:fldCharType="begin"/>
            </w:r>
            <w:r w:rsidR="006942C7">
              <w:rPr>
                <w:noProof/>
                <w:webHidden/>
              </w:rPr>
              <w:instrText xml:space="preserve"> PAGEREF _Toc432773260 \h </w:instrText>
            </w:r>
            <w:r w:rsidR="006942C7">
              <w:rPr>
                <w:noProof/>
                <w:webHidden/>
              </w:rPr>
            </w:r>
            <w:r w:rsidR="006942C7">
              <w:rPr>
                <w:noProof/>
                <w:webHidden/>
              </w:rPr>
              <w:fldChar w:fldCharType="separate"/>
            </w:r>
            <w:r w:rsidR="006942C7">
              <w:rPr>
                <w:noProof/>
                <w:webHidden/>
              </w:rPr>
              <w:t>5</w:t>
            </w:r>
            <w:r w:rsidR="006942C7">
              <w:rPr>
                <w:noProof/>
                <w:webHidden/>
              </w:rPr>
              <w:fldChar w:fldCharType="end"/>
            </w:r>
          </w:hyperlink>
        </w:p>
        <w:p w14:paraId="78A70EF2" w14:textId="77777777" w:rsidR="006942C7" w:rsidRDefault="001B3EF3">
          <w:pPr>
            <w:pStyle w:val="TOC1"/>
            <w:tabs>
              <w:tab w:val="left" w:pos="660"/>
              <w:tab w:val="right" w:leader="dot" w:pos="8828"/>
            </w:tabs>
            <w:rPr>
              <w:rFonts w:asciiTheme="minorHAnsi" w:eastAsiaTheme="minorEastAsia" w:hAnsiTheme="minorHAnsi" w:cstheme="minorBidi"/>
              <w:b w:val="0"/>
              <w:bCs w:val="0"/>
              <w:caps w:val="0"/>
              <w:noProof/>
              <w:sz w:val="22"/>
              <w:szCs w:val="22"/>
              <w:lang w:eastAsia="es-CR"/>
            </w:rPr>
          </w:pPr>
          <w:hyperlink w:anchor="_Toc432773261" w:history="1">
            <w:r w:rsidR="006942C7" w:rsidRPr="004A2F87">
              <w:rPr>
                <w:rStyle w:val="Hyperlink"/>
                <w:rFonts w:ascii="Times New Roman" w:hAnsi="Times New Roman"/>
                <w:noProof/>
              </w:rPr>
              <w:t>IX.</w:t>
            </w:r>
            <w:r w:rsidR="006942C7">
              <w:rPr>
                <w:rFonts w:asciiTheme="minorHAnsi" w:eastAsiaTheme="minorEastAsia" w:hAnsiTheme="minorHAnsi" w:cstheme="minorBidi"/>
                <w:b w:val="0"/>
                <w:bCs w:val="0"/>
                <w:caps w:val="0"/>
                <w:noProof/>
                <w:sz w:val="22"/>
                <w:szCs w:val="22"/>
                <w:lang w:eastAsia="es-CR"/>
              </w:rPr>
              <w:tab/>
            </w:r>
            <w:r w:rsidR="006942C7" w:rsidRPr="004A2F87">
              <w:rPr>
                <w:rStyle w:val="Hyperlink"/>
                <w:rFonts w:ascii="Times New Roman" w:hAnsi="Times New Roman"/>
                <w:noProof/>
              </w:rPr>
              <w:t>Bibliografía</w:t>
            </w:r>
            <w:r w:rsidR="006942C7">
              <w:rPr>
                <w:noProof/>
                <w:webHidden/>
              </w:rPr>
              <w:tab/>
            </w:r>
            <w:r w:rsidR="006942C7">
              <w:rPr>
                <w:noProof/>
                <w:webHidden/>
              </w:rPr>
              <w:fldChar w:fldCharType="begin"/>
            </w:r>
            <w:r w:rsidR="006942C7">
              <w:rPr>
                <w:noProof/>
                <w:webHidden/>
              </w:rPr>
              <w:instrText xml:space="preserve"> PAGEREF _Toc432773261 \h </w:instrText>
            </w:r>
            <w:r w:rsidR="006942C7">
              <w:rPr>
                <w:noProof/>
                <w:webHidden/>
              </w:rPr>
            </w:r>
            <w:r w:rsidR="006942C7">
              <w:rPr>
                <w:noProof/>
                <w:webHidden/>
              </w:rPr>
              <w:fldChar w:fldCharType="separate"/>
            </w:r>
            <w:r w:rsidR="006942C7">
              <w:rPr>
                <w:noProof/>
                <w:webHidden/>
              </w:rPr>
              <w:t>6</w:t>
            </w:r>
            <w:r w:rsidR="006942C7">
              <w:rPr>
                <w:noProof/>
                <w:webHidden/>
              </w:rPr>
              <w:fldChar w:fldCharType="end"/>
            </w:r>
          </w:hyperlink>
        </w:p>
        <w:p w14:paraId="3BF56249" w14:textId="77777777" w:rsidR="006942C7" w:rsidRDefault="001B3EF3">
          <w:pPr>
            <w:pStyle w:val="TOC1"/>
            <w:tabs>
              <w:tab w:val="left" w:pos="440"/>
              <w:tab w:val="right" w:leader="dot" w:pos="8828"/>
            </w:tabs>
            <w:rPr>
              <w:rFonts w:asciiTheme="minorHAnsi" w:eastAsiaTheme="minorEastAsia" w:hAnsiTheme="minorHAnsi" w:cstheme="minorBidi"/>
              <w:b w:val="0"/>
              <w:bCs w:val="0"/>
              <w:caps w:val="0"/>
              <w:noProof/>
              <w:sz w:val="22"/>
              <w:szCs w:val="22"/>
              <w:lang w:eastAsia="es-CR"/>
            </w:rPr>
          </w:pPr>
          <w:hyperlink w:anchor="_Toc432773262" w:history="1">
            <w:r w:rsidR="006942C7" w:rsidRPr="004A2F87">
              <w:rPr>
                <w:rStyle w:val="Hyperlink"/>
                <w:rFonts w:ascii="Times New Roman" w:hAnsi="Times New Roman"/>
                <w:noProof/>
              </w:rPr>
              <w:t>X.</w:t>
            </w:r>
            <w:r w:rsidR="006942C7">
              <w:rPr>
                <w:rFonts w:asciiTheme="minorHAnsi" w:eastAsiaTheme="minorEastAsia" w:hAnsiTheme="minorHAnsi" w:cstheme="minorBidi"/>
                <w:b w:val="0"/>
                <w:bCs w:val="0"/>
                <w:caps w:val="0"/>
                <w:noProof/>
                <w:sz w:val="22"/>
                <w:szCs w:val="22"/>
                <w:lang w:eastAsia="es-CR"/>
              </w:rPr>
              <w:tab/>
            </w:r>
            <w:r w:rsidR="006942C7" w:rsidRPr="004A2F87">
              <w:rPr>
                <w:rStyle w:val="Hyperlink"/>
                <w:rFonts w:ascii="Times New Roman" w:hAnsi="Times New Roman"/>
                <w:noProof/>
              </w:rPr>
              <w:t>Resumen curricular del profesor</w:t>
            </w:r>
            <w:r w:rsidR="006942C7">
              <w:rPr>
                <w:noProof/>
                <w:webHidden/>
              </w:rPr>
              <w:tab/>
            </w:r>
            <w:r w:rsidR="006942C7">
              <w:rPr>
                <w:noProof/>
                <w:webHidden/>
              </w:rPr>
              <w:fldChar w:fldCharType="begin"/>
            </w:r>
            <w:r w:rsidR="006942C7">
              <w:rPr>
                <w:noProof/>
                <w:webHidden/>
              </w:rPr>
              <w:instrText xml:space="preserve"> PAGEREF _Toc432773262 \h </w:instrText>
            </w:r>
            <w:r w:rsidR="006942C7">
              <w:rPr>
                <w:noProof/>
                <w:webHidden/>
              </w:rPr>
            </w:r>
            <w:r w:rsidR="006942C7">
              <w:rPr>
                <w:noProof/>
                <w:webHidden/>
              </w:rPr>
              <w:fldChar w:fldCharType="separate"/>
            </w:r>
            <w:r w:rsidR="006942C7">
              <w:rPr>
                <w:noProof/>
                <w:webHidden/>
              </w:rPr>
              <w:t>6</w:t>
            </w:r>
            <w:r w:rsidR="006942C7">
              <w:rPr>
                <w:noProof/>
                <w:webHidden/>
              </w:rPr>
              <w:fldChar w:fldCharType="end"/>
            </w:r>
          </w:hyperlink>
        </w:p>
        <w:p w14:paraId="4FC85479" w14:textId="77777777" w:rsidR="006942C7" w:rsidRDefault="006942C7">
          <w:r>
            <w:rPr>
              <w:b/>
              <w:bCs/>
              <w:lang w:val="es-ES"/>
            </w:rPr>
            <w:fldChar w:fldCharType="end"/>
          </w:r>
        </w:p>
      </w:sdtContent>
    </w:sdt>
    <w:p w14:paraId="535D8A83" w14:textId="77777777" w:rsidR="00646B17" w:rsidRPr="009F2F2C" w:rsidRDefault="00646B17" w:rsidP="00646B17">
      <w:pPr>
        <w:rPr>
          <w:rFonts w:ascii="Times New Roman" w:hAnsi="Times New Roman"/>
          <w:sz w:val="24"/>
          <w:szCs w:val="24"/>
          <w:lang w:val="es-ES"/>
        </w:rPr>
      </w:pPr>
    </w:p>
    <w:p w14:paraId="4697944A" w14:textId="77777777" w:rsidR="00353362" w:rsidRDefault="00353362">
      <w:pPr>
        <w:spacing w:after="0" w:line="240" w:lineRule="auto"/>
        <w:rPr>
          <w:rFonts w:ascii="Times New Roman" w:hAnsi="Times New Roman"/>
          <w:sz w:val="24"/>
          <w:szCs w:val="24"/>
          <w:lang w:val="es-ES"/>
        </w:rPr>
        <w:sectPr w:rsidR="00353362" w:rsidSect="00BD0CB6">
          <w:headerReference w:type="default" r:id="rId13"/>
          <w:footerReference w:type="default" r:id="rId14"/>
          <w:headerReference w:type="first" r:id="rId15"/>
          <w:pgSz w:w="12240" w:h="15840" w:code="119"/>
          <w:pgMar w:top="1417" w:right="1701" w:bottom="1135" w:left="1701" w:header="708" w:footer="708" w:gutter="0"/>
          <w:pgNumType w:start="1"/>
          <w:cols w:space="708"/>
          <w:titlePg/>
          <w:docGrid w:linePitch="360"/>
        </w:sectPr>
      </w:pPr>
    </w:p>
    <w:p w14:paraId="4020A669" w14:textId="77777777" w:rsidR="005205F3" w:rsidRDefault="005205F3" w:rsidP="007F4672">
      <w:pPr>
        <w:spacing w:after="0" w:line="240" w:lineRule="auto"/>
        <w:jc w:val="center"/>
        <w:rPr>
          <w:rFonts w:ascii="Times New Roman" w:hAnsi="Times New Roman"/>
          <w:b/>
          <w:sz w:val="24"/>
          <w:szCs w:val="24"/>
          <w:lang w:val="es-ES"/>
        </w:rPr>
      </w:pPr>
      <w:bookmarkStart w:id="0" w:name="_Toc432773252"/>
      <w:r w:rsidRPr="009F2F2C">
        <w:rPr>
          <w:rFonts w:ascii="Times New Roman" w:hAnsi="Times New Roman"/>
          <w:b/>
          <w:sz w:val="24"/>
          <w:szCs w:val="24"/>
          <w:lang w:val="es-ES"/>
        </w:rPr>
        <w:lastRenderedPageBreak/>
        <w:t>Ficha Técnica del Curso</w:t>
      </w:r>
      <w:bookmarkEnd w:id="0"/>
    </w:p>
    <w:p w14:paraId="3F9CE795" w14:textId="77777777" w:rsidR="00DD35C7" w:rsidRPr="009F2F2C" w:rsidRDefault="00DD35C7" w:rsidP="007F4672">
      <w:pPr>
        <w:spacing w:after="0" w:line="240" w:lineRule="auto"/>
        <w:jc w:val="center"/>
        <w:rPr>
          <w:rFonts w:ascii="Times New Roman" w:hAnsi="Times New Roman"/>
          <w:sz w:val="24"/>
          <w:szCs w:val="24"/>
        </w:rPr>
      </w:pPr>
    </w:p>
    <w:tbl>
      <w:tblPr>
        <w:tblpPr w:leftFromText="141" w:rightFromText="141" w:vertAnchor="text" w:horzAnchor="margin" w:tblpXSpec="center"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0"/>
        <w:gridCol w:w="4458"/>
      </w:tblGrid>
      <w:tr w:rsidR="0009337F" w:rsidRPr="009F2F2C" w14:paraId="7D5D9941" w14:textId="77777777" w:rsidTr="00DF2DB7">
        <w:trPr>
          <w:trHeight w:val="306"/>
        </w:trPr>
        <w:tc>
          <w:tcPr>
            <w:tcW w:w="4458" w:type="dxa"/>
            <w:vAlign w:val="center"/>
          </w:tcPr>
          <w:p w14:paraId="016D0604" w14:textId="77777777" w:rsidR="0009337F" w:rsidRPr="009F2F2C" w:rsidRDefault="00DF2DB7" w:rsidP="009F2F2C">
            <w:pPr>
              <w:tabs>
                <w:tab w:val="left" w:pos="-720"/>
                <w:tab w:val="left" w:pos="2340"/>
              </w:tabs>
              <w:suppressAutoHyphens/>
              <w:spacing w:before="60" w:after="60" w:line="240" w:lineRule="auto"/>
              <w:rPr>
                <w:rFonts w:ascii="Times New Roman" w:eastAsia="Times New Roman" w:hAnsi="Times New Roman"/>
                <w:b/>
                <w:spacing w:val="-2"/>
                <w:sz w:val="24"/>
                <w:szCs w:val="24"/>
              </w:rPr>
            </w:pPr>
            <w:r w:rsidRPr="009F2F2C">
              <w:rPr>
                <w:rFonts w:ascii="Times New Roman" w:eastAsia="Times New Roman" w:hAnsi="Times New Roman"/>
                <w:b/>
                <w:spacing w:val="-2"/>
                <w:sz w:val="24"/>
                <w:szCs w:val="24"/>
              </w:rPr>
              <w:t xml:space="preserve">Nombre del </w:t>
            </w:r>
            <w:r w:rsidR="0009337F" w:rsidRPr="009F2F2C">
              <w:rPr>
                <w:rFonts w:ascii="Times New Roman" w:eastAsia="Times New Roman" w:hAnsi="Times New Roman"/>
                <w:b/>
                <w:spacing w:val="-2"/>
                <w:sz w:val="24"/>
                <w:szCs w:val="24"/>
              </w:rPr>
              <w:t>Curso:</w:t>
            </w:r>
          </w:p>
        </w:tc>
        <w:tc>
          <w:tcPr>
            <w:tcW w:w="4520" w:type="dxa"/>
            <w:shd w:val="clear" w:color="auto" w:fill="FFFFFF"/>
            <w:vAlign w:val="center"/>
          </w:tcPr>
          <w:p w14:paraId="4E8C747C" w14:textId="7B9D5C19" w:rsidR="0009337F" w:rsidRPr="009F2F2C" w:rsidRDefault="00AA3251" w:rsidP="009F2F2C">
            <w:pPr>
              <w:tabs>
                <w:tab w:val="left" w:pos="-720"/>
                <w:tab w:val="left" w:pos="2340"/>
              </w:tabs>
              <w:suppressAutoHyphens/>
              <w:spacing w:before="60" w:after="60" w:line="240" w:lineRule="auto"/>
              <w:rPr>
                <w:rFonts w:ascii="Times New Roman" w:eastAsia="Times New Roman" w:hAnsi="Times New Roman"/>
                <w:spacing w:val="-2"/>
                <w:sz w:val="24"/>
                <w:szCs w:val="24"/>
                <w:lang w:val="es-ES"/>
              </w:rPr>
            </w:pPr>
            <w:r>
              <w:rPr>
                <w:rFonts w:ascii="Times New Roman" w:eastAsia="Times New Roman" w:hAnsi="Times New Roman"/>
                <w:spacing w:val="-2"/>
                <w:sz w:val="24"/>
                <w:szCs w:val="24"/>
                <w:lang w:val="es-ES"/>
              </w:rPr>
              <w:t>Pensamiento Económico y Política Macroeconómica</w:t>
            </w:r>
          </w:p>
        </w:tc>
      </w:tr>
      <w:tr w:rsidR="0009337F" w:rsidRPr="009F2F2C" w14:paraId="19475C8B" w14:textId="77777777" w:rsidTr="00DF2DB7">
        <w:trPr>
          <w:trHeight w:val="314"/>
        </w:trPr>
        <w:tc>
          <w:tcPr>
            <w:tcW w:w="4458" w:type="dxa"/>
            <w:vAlign w:val="center"/>
          </w:tcPr>
          <w:p w14:paraId="0ACD409D" w14:textId="77777777" w:rsidR="0009337F" w:rsidRPr="009F2F2C" w:rsidRDefault="0009337F" w:rsidP="009F2F2C">
            <w:pPr>
              <w:tabs>
                <w:tab w:val="left" w:pos="-720"/>
                <w:tab w:val="left" w:pos="2340"/>
              </w:tabs>
              <w:suppressAutoHyphens/>
              <w:spacing w:before="60" w:after="60" w:line="240" w:lineRule="auto"/>
              <w:rPr>
                <w:rFonts w:ascii="Times New Roman" w:eastAsia="Times New Roman" w:hAnsi="Times New Roman"/>
                <w:b/>
                <w:spacing w:val="-2"/>
                <w:sz w:val="24"/>
                <w:szCs w:val="24"/>
              </w:rPr>
            </w:pPr>
            <w:r w:rsidRPr="009F2F2C">
              <w:rPr>
                <w:rFonts w:ascii="Times New Roman" w:eastAsia="Times New Roman" w:hAnsi="Times New Roman"/>
                <w:b/>
                <w:spacing w:val="-2"/>
                <w:sz w:val="24"/>
                <w:szCs w:val="24"/>
              </w:rPr>
              <w:t>Código de curso:</w:t>
            </w:r>
          </w:p>
        </w:tc>
        <w:tc>
          <w:tcPr>
            <w:tcW w:w="4520" w:type="dxa"/>
            <w:vAlign w:val="center"/>
          </w:tcPr>
          <w:p w14:paraId="7F346D05" w14:textId="4EEEF815" w:rsidR="0009337F" w:rsidRPr="009F2F2C" w:rsidRDefault="004C534D" w:rsidP="009F2F2C">
            <w:pPr>
              <w:tabs>
                <w:tab w:val="left" w:pos="-720"/>
                <w:tab w:val="left" w:pos="2340"/>
              </w:tabs>
              <w:suppressAutoHyphens/>
              <w:spacing w:before="60" w:after="60" w:line="240" w:lineRule="auto"/>
              <w:rPr>
                <w:rFonts w:ascii="Times New Roman" w:eastAsia="Times New Roman" w:hAnsi="Times New Roman"/>
                <w:bCs/>
                <w:iCs/>
                <w:spacing w:val="-2"/>
                <w:sz w:val="24"/>
                <w:szCs w:val="24"/>
              </w:rPr>
            </w:pPr>
            <w:r>
              <w:rPr>
                <w:rFonts w:ascii="Times New Roman" w:eastAsia="Times New Roman" w:hAnsi="Times New Roman"/>
                <w:bCs/>
                <w:iCs/>
                <w:spacing w:val="-2"/>
                <w:sz w:val="24"/>
                <w:szCs w:val="24"/>
              </w:rPr>
              <w:t>GP1016</w:t>
            </w:r>
          </w:p>
        </w:tc>
      </w:tr>
      <w:tr w:rsidR="0009337F" w:rsidRPr="009F2F2C" w14:paraId="24CC6E03" w14:textId="77777777" w:rsidTr="00DF2DB7">
        <w:trPr>
          <w:trHeight w:val="266"/>
        </w:trPr>
        <w:tc>
          <w:tcPr>
            <w:tcW w:w="4458" w:type="dxa"/>
            <w:vAlign w:val="center"/>
          </w:tcPr>
          <w:p w14:paraId="61B6008F" w14:textId="77777777" w:rsidR="0009337F" w:rsidRPr="009F2F2C" w:rsidRDefault="001C6CEE" w:rsidP="009F2F2C">
            <w:pPr>
              <w:tabs>
                <w:tab w:val="left" w:pos="-720"/>
                <w:tab w:val="left" w:pos="2340"/>
              </w:tabs>
              <w:suppressAutoHyphens/>
              <w:spacing w:before="60" w:after="60" w:line="240" w:lineRule="auto"/>
              <w:rPr>
                <w:rFonts w:ascii="Times New Roman" w:eastAsia="Times New Roman" w:hAnsi="Times New Roman"/>
                <w:b/>
                <w:spacing w:val="-2"/>
                <w:sz w:val="24"/>
                <w:szCs w:val="24"/>
              </w:rPr>
            </w:pPr>
            <w:r w:rsidRPr="0034229D">
              <w:rPr>
                <w:rFonts w:ascii="Times New Roman" w:eastAsia="Times New Roman" w:hAnsi="Times New Roman"/>
                <w:b/>
                <w:spacing w:val="-2"/>
                <w:sz w:val="24"/>
                <w:szCs w:val="24"/>
              </w:rPr>
              <w:t>Créditos</w:t>
            </w:r>
            <w:r w:rsidRPr="009F2F2C" w:rsidDel="001C6CEE">
              <w:rPr>
                <w:rFonts w:ascii="Times New Roman" w:eastAsia="Times New Roman" w:hAnsi="Times New Roman"/>
                <w:b/>
                <w:spacing w:val="-2"/>
                <w:sz w:val="24"/>
                <w:szCs w:val="24"/>
              </w:rPr>
              <w:t xml:space="preserve"> </w:t>
            </w:r>
          </w:p>
        </w:tc>
        <w:tc>
          <w:tcPr>
            <w:tcW w:w="4520" w:type="dxa"/>
            <w:vAlign w:val="center"/>
          </w:tcPr>
          <w:p w14:paraId="1E405368" w14:textId="6EC4EEA3" w:rsidR="0009337F" w:rsidRPr="009F2F2C" w:rsidRDefault="004C534D" w:rsidP="009F2F2C">
            <w:pPr>
              <w:tabs>
                <w:tab w:val="left" w:pos="-720"/>
                <w:tab w:val="left" w:pos="2340"/>
              </w:tabs>
              <w:suppressAutoHyphens/>
              <w:spacing w:before="60" w:after="60" w:line="240" w:lineRule="auto"/>
              <w:rPr>
                <w:rFonts w:ascii="Times New Roman" w:eastAsia="Times New Roman" w:hAnsi="Times New Roman"/>
                <w:bCs/>
                <w:iCs/>
                <w:spacing w:val="-2"/>
                <w:sz w:val="24"/>
                <w:szCs w:val="24"/>
              </w:rPr>
            </w:pPr>
            <w:r>
              <w:rPr>
                <w:rFonts w:ascii="Times New Roman" w:eastAsia="Times New Roman" w:hAnsi="Times New Roman"/>
                <w:bCs/>
                <w:iCs/>
                <w:spacing w:val="-2"/>
                <w:sz w:val="24"/>
                <w:szCs w:val="24"/>
              </w:rPr>
              <w:t>3</w:t>
            </w:r>
          </w:p>
        </w:tc>
      </w:tr>
      <w:tr w:rsidR="00DF2DB7" w:rsidRPr="009F2F2C" w14:paraId="015396CF" w14:textId="77777777" w:rsidTr="00DF2DB7">
        <w:trPr>
          <w:trHeight w:val="270"/>
        </w:trPr>
        <w:tc>
          <w:tcPr>
            <w:tcW w:w="4458" w:type="dxa"/>
            <w:vAlign w:val="center"/>
          </w:tcPr>
          <w:p w14:paraId="51A52987" w14:textId="77777777" w:rsidR="00DF2DB7" w:rsidRPr="009F2F2C" w:rsidRDefault="001C6CEE" w:rsidP="009F2F2C">
            <w:pPr>
              <w:tabs>
                <w:tab w:val="left" w:pos="-720"/>
                <w:tab w:val="left" w:pos="2340"/>
              </w:tabs>
              <w:suppressAutoHyphens/>
              <w:spacing w:before="60" w:after="60" w:line="240" w:lineRule="auto"/>
              <w:rPr>
                <w:rFonts w:ascii="Times New Roman" w:eastAsia="Times New Roman" w:hAnsi="Times New Roman"/>
                <w:b/>
                <w:spacing w:val="-2"/>
                <w:sz w:val="24"/>
                <w:szCs w:val="24"/>
              </w:rPr>
            </w:pPr>
            <w:r w:rsidRPr="00A13EEF">
              <w:rPr>
                <w:rFonts w:ascii="Times New Roman" w:eastAsia="Times New Roman" w:hAnsi="Times New Roman"/>
                <w:b/>
                <w:spacing w:val="-2"/>
                <w:sz w:val="24"/>
                <w:szCs w:val="24"/>
              </w:rPr>
              <w:t>Nivel:</w:t>
            </w:r>
          </w:p>
        </w:tc>
        <w:tc>
          <w:tcPr>
            <w:tcW w:w="4520" w:type="dxa"/>
            <w:vAlign w:val="center"/>
          </w:tcPr>
          <w:p w14:paraId="483701F9" w14:textId="2A74115A" w:rsidR="00DF2DB7" w:rsidRPr="009F2F2C" w:rsidRDefault="004C534D" w:rsidP="009F2F2C">
            <w:pPr>
              <w:tabs>
                <w:tab w:val="left" w:pos="-720"/>
                <w:tab w:val="left" w:pos="2340"/>
              </w:tabs>
              <w:suppressAutoHyphens/>
              <w:spacing w:before="60" w:after="60" w:line="240" w:lineRule="auto"/>
              <w:rPr>
                <w:rFonts w:ascii="Times New Roman" w:eastAsia="Times New Roman" w:hAnsi="Times New Roman"/>
                <w:bCs/>
                <w:iCs/>
                <w:spacing w:val="-2"/>
                <w:sz w:val="24"/>
                <w:szCs w:val="24"/>
              </w:rPr>
            </w:pPr>
            <w:r>
              <w:rPr>
                <w:rFonts w:ascii="Times New Roman" w:eastAsia="Times New Roman" w:hAnsi="Times New Roman"/>
                <w:bCs/>
                <w:iCs/>
                <w:spacing w:val="-2"/>
                <w:sz w:val="24"/>
                <w:szCs w:val="24"/>
              </w:rPr>
              <w:t>Doctoral</w:t>
            </w:r>
          </w:p>
        </w:tc>
      </w:tr>
      <w:tr w:rsidR="0009337F" w:rsidRPr="009F2F2C" w14:paraId="5CDB2598" w14:textId="77777777" w:rsidTr="00DF2DB7">
        <w:trPr>
          <w:trHeight w:val="270"/>
        </w:trPr>
        <w:tc>
          <w:tcPr>
            <w:tcW w:w="4458" w:type="dxa"/>
            <w:vAlign w:val="center"/>
          </w:tcPr>
          <w:p w14:paraId="7ECD4582" w14:textId="77777777" w:rsidR="0009337F" w:rsidRPr="009F2F2C" w:rsidRDefault="00DF2DB7" w:rsidP="009F2F2C">
            <w:pPr>
              <w:tabs>
                <w:tab w:val="left" w:pos="-720"/>
                <w:tab w:val="left" w:pos="2340"/>
              </w:tabs>
              <w:suppressAutoHyphens/>
              <w:spacing w:before="60" w:after="60" w:line="240" w:lineRule="auto"/>
              <w:rPr>
                <w:rFonts w:ascii="Times New Roman" w:eastAsia="Times New Roman" w:hAnsi="Times New Roman"/>
                <w:b/>
                <w:spacing w:val="-2"/>
                <w:sz w:val="24"/>
                <w:szCs w:val="24"/>
              </w:rPr>
            </w:pPr>
            <w:r w:rsidRPr="009F2F2C">
              <w:rPr>
                <w:rFonts w:ascii="Times New Roman" w:eastAsia="Times New Roman" w:hAnsi="Times New Roman"/>
                <w:b/>
                <w:spacing w:val="-2"/>
                <w:sz w:val="24"/>
                <w:szCs w:val="24"/>
              </w:rPr>
              <w:t xml:space="preserve">Promoción </w:t>
            </w:r>
          </w:p>
        </w:tc>
        <w:tc>
          <w:tcPr>
            <w:tcW w:w="4520" w:type="dxa"/>
            <w:vAlign w:val="center"/>
          </w:tcPr>
          <w:p w14:paraId="23F082EB" w14:textId="6AE3EB39" w:rsidR="0009337F" w:rsidRPr="009F2F2C" w:rsidRDefault="00B903FA" w:rsidP="00B903FA">
            <w:pPr>
              <w:tabs>
                <w:tab w:val="left" w:pos="-720"/>
                <w:tab w:val="left" w:pos="2340"/>
              </w:tabs>
              <w:suppressAutoHyphens/>
              <w:spacing w:before="60" w:after="60" w:line="240" w:lineRule="auto"/>
              <w:rPr>
                <w:rFonts w:ascii="Times New Roman" w:eastAsia="Times New Roman" w:hAnsi="Times New Roman"/>
                <w:bCs/>
                <w:iCs/>
                <w:spacing w:val="-2"/>
                <w:sz w:val="24"/>
                <w:szCs w:val="24"/>
              </w:rPr>
            </w:pPr>
            <w:r>
              <w:rPr>
                <w:rFonts w:ascii="Times New Roman" w:eastAsia="Times New Roman" w:hAnsi="Times New Roman"/>
                <w:bCs/>
                <w:iCs/>
                <w:spacing w:val="-2"/>
                <w:sz w:val="24"/>
                <w:szCs w:val="24"/>
              </w:rPr>
              <w:t>X</w:t>
            </w:r>
            <w:r w:rsidR="00CC5134">
              <w:rPr>
                <w:rFonts w:ascii="Times New Roman" w:eastAsia="Times New Roman" w:hAnsi="Times New Roman"/>
                <w:bCs/>
                <w:iCs/>
                <w:spacing w:val="-2"/>
                <w:sz w:val="24"/>
                <w:szCs w:val="24"/>
              </w:rPr>
              <w:t>II</w:t>
            </w:r>
          </w:p>
        </w:tc>
      </w:tr>
      <w:tr w:rsidR="0009337F" w:rsidRPr="009F2F2C" w14:paraId="07149DDF" w14:textId="77777777" w:rsidTr="00DF2DB7">
        <w:trPr>
          <w:trHeight w:val="285"/>
        </w:trPr>
        <w:tc>
          <w:tcPr>
            <w:tcW w:w="4458" w:type="dxa"/>
            <w:vAlign w:val="center"/>
          </w:tcPr>
          <w:p w14:paraId="5E3E2936" w14:textId="77777777" w:rsidR="0009337F" w:rsidRPr="009F2F2C" w:rsidRDefault="0009337F" w:rsidP="009F2F2C">
            <w:pPr>
              <w:tabs>
                <w:tab w:val="left" w:pos="-720"/>
                <w:tab w:val="left" w:pos="2340"/>
              </w:tabs>
              <w:suppressAutoHyphens/>
              <w:spacing w:before="60" w:after="60" w:line="240" w:lineRule="auto"/>
              <w:rPr>
                <w:rFonts w:ascii="Times New Roman" w:eastAsia="Times New Roman" w:hAnsi="Times New Roman"/>
                <w:b/>
                <w:spacing w:val="-2"/>
                <w:sz w:val="24"/>
                <w:szCs w:val="24"/>
              </w:rPr>
            </w:pPr>
            <w:r w:rsidRPr="009F2F2C">
              <w:rPr>
                <w:rFonts w:ascii="Times New Roman" w:eastAsia="Times New Roman" w:hAnsi="Times New Roman"/>
                <w:b/>
                <w:spacing w:val="-2"/>
                <w:sz w:val="24"/>
                <w:szCs w:val="24"/>
              </w:rPr>
              <w:t>Naturaleza:</w:t>
            </w:r>
          </w:p>
        </w:tc>
        <w:tc>
          <w:tcPr>
            <w:tcW w:w="4520" w:type="dxa"/>
            <w:vAlign w:val="center"/>
          </w:tcPr>
          <w:p w14:paraId="11BFD32A" w14:textId="77777777" w:rsidR="0009337F" w:rsidRPr="009F2F2C" w:rsidRDefault="0009337F" w:rsidP="009F2F2C">
            <w:pPr>
              <w:tabs>
                <w:tab w:val="left" w:pos="-720"/>
                <w:tab w:val="left" w:pos="2340"/>
              </w:tabs>
              <w:suppressAutoHyphens/>
              <w:spacing w:before="60" w:after="60" w:line="240" w:lineRule="auto"/>
              <w:rPr>
                <w:rFonts w:ascii="Times New Roman" w:eastAsia="Times New Roman" w:hAnsi="Times New Roman"/>
                <w:bCs/>
                <w:iCs/>
                <w:spacing w:val="-2"/>
                <w:sz w:val="24"/>
                <w:szCs w:val="24"/>
              </w:rPr>
            </w:pPr>
          </w:p>
        </w:tc>
      </w:tr>
      <w:tr w:rsidR="0009337F" w:rsidRPr="009F2F2C" w14:paraId="2AB672FC" w14:textId="77777777" w:rsidTr="00DF2DB7">
        <w:trPr>
          <w:trHeight w:val="285"/>
        </w:trPr>
        <w:tc>
          <w:tcPr>
            <w:tcW w:w="4458" w:type="dxa"/>
            <w:vAlign w:val="center"/>
          </w:tcPr>
          <w:p w14:paraId="3CF91C8C" w14:textId="77777777" w:rsidR="0009337F" w:rsidRPr="009F2F2C" w:rsidRDefault="0009337F" w:rsidP="009F2F2C">
            <w:pPr>
              <w:tabs>
                <w:tab w:val="left" w:pos="-720"/>
                <w:tab w:val="left" w:pos="2340"/>
              </w:tabs>
              <w:suppressAutoHyphens/>
              <w:spacing w:before="60" w:after="60" w:line="240" w:lineRule="auto"/>
              <w:rPr>
                <w:rFonts w:ascii="Times New Roman" w:eastAsia="Times New Roman" w:hAnsi="Times New Roman"/>
                <w:b/>
                <w:spacing w:val="-2"/>
                <w:sz w:val="24"/>
                <w:szCs w:val="24"/>
              </w:rPr>
            </w:pPr>
            <w:r w:rsidRPr="009F2F2C">
              <w:rPr>
                <w:rFonts w:ascii="Times New Roman" w:eastAsia="Times New Roman" w:hAnsi="Times New Roman"/>
                <w:b/>
                <w:spacing w:val="-2"/>
                <w:sz w:val="24"/>
                <w:szCs w:val="24"/>
              </w:rPr>
              <w:t>Modalidad:</w:t>
            </w:r>
          </w:p>
        </w:tc>
        <w:tc>
          <w:tcPr>
            <w:tcW w:w="4520" w:type="dxa"/>
            <w:vAlign w:val="center"/>
          </w:tcPr>
          <w:p w14:paraId="3BC90AF7" w14:textId="463CC78F" w:rsidR="0009337F" w:rsidRPr="009F2F2C" w:rsidRDefault="004C534D" w:rsidP="009F2F2C">
            <w:pPr>
              <w:tabs>
                <w:tab w:val="left" w:pos="-720"/>
                <w:tab w:val="left" w:pos="2340"/>
              </w:tabs>
              <w:suppressAutoHyphens/>
              <w:spacing w:before="60" w:after="60" w:line="240" w:lineRule="auto"/>
              <w:rPr>
                <w:rFonts w:ascii="Times New Roman" w:eastAsia="Times New Roman" w:hAnsi="Times New Roman"/>
                <w:bCs/>
                <w:iCs/>
                <w:spacing w:val="-2"/>
                <w:sz w:val="24"/>
                <w:szCs w:val="24"/>
              </w:rPr>
            </w:pPr>
            <w:r>
              <w:rPr>
                <w:rFonts w:ascii="Times New Roman" w:eastAsia="Times New Roman" w:hAnsi="Times New Roman"/>
                <w:bCs/>
                <w:iCs/>
                <w:spacing w:val="-2"/>
                <w:sz w:val="24"/>
                <w:szCs w:val="24"/>
              </w:rPr>
              <w:t>Virtual</w:t>
            </w:r>
          </w:p>
        </w:tc>
      </w:tr>
      <w:tr w:rsidR="0009337F" w:rsidRPr="009F2F2C" w14:paraId="12A92764" w14:textId="77777777" w:rsidTr="00DF2DB7">
        <w:trPr>
          <w:trHeight w:val="285"/>
        </w:trPr>
        <w:tc>
          <w:tcPr>
            <w:tcW w:w="4458" w:type="dxa"/>
            <w:vAlign w:val="center"/>
          </w:tcPr>
          <w:p w14:paraId="3465EB70" w14:textId="448D1417" w:rsidR="0009337F" w:rsidRPr="009F2F2C" w:rsidRDefault="0009337F" w:rsidP="009F2F2C">
            <w:pPr>
              <w:tabs>
                <w:tab w:val="left" w:pos="-720"/>
                <w:tab w:val="left" w:pos="2340"/>
              </w:tabs>
              <w:suppressAutoHyphens/>
              <w:spacing w:before="60" w:after="60" w:line="240" w:lineRule="auto"/>
              <w:rPr>
                <w:rFonts w:ascii="Times New Roman" w:eastAsia="Times New Roman" w:hAnsi="Times New Roman"/>
                <w:b/>
                <w:spacing w:val="-2"/>
                <w:sz w:val="24"/>
                <w:szCs w:val="24"/>
              </w:rPr>
            </w:pPr>
            <w:r w:rsidRPr="009F2F2C">
              <w:rPr>
                <w:rFonts w:ascii="Times New Roman" w:eastAsia="Times New Roman" w:hAnsi="Times New Roman"/>
                <w:b/>
                <w:spacing w:val="-2"/>
                <w:sz w:val="24"/>
                <w:szCs w:val="24"/>
              </w:rPr>
              <w:t>Horas</w:t>
            </w:r>
            <w:r w:rsidR="001C6CEE" w:rsidRPr="009F2F2C">
              <w:rPr>
                <w:rFonts w:ascii="Times New Roman" w:eastAsia="Times New Roman" w:hAnsi="Times New Roman"/>
                <w:b/>
                <w:spacing w:val="-2"/>
                <w:sz w:val="24"/>
                <w:szCs w:val="24"/>
              </w:rPr>
              <w:t xml:space="preserve"> </w:t>
            </w:r>
            <w:r w:rsidR="004C534D">
              <w:rPr>
                <w:rFonts w:ascii="Times New Roman" w:eastAsia="Times New Roman" w:hAnsi="Times New Roman"/>
                <w:b/>
                <w:spacing w:val="-2"/>
                <w:sz w:val="24"/>
                <w:szCs w:val="24"/>
              </w:rPr>
              <w:t>virtuales</w:t>
            </w:r>
            <w:r w:rsidR="00AE7C73">
              <w:rPr>
                <w:rFonts w:ascii="Times New Roman" w:eastAsia="Times New Roman" w:hAnsi="Times New Roman"/>
                <w:b/>
                <w:spacing w:val="-2"/>
                <w:sz w:val="24"/>
                <w:szCs w:val="24"/>
              </w:rPr>
              <w:t xml:space="preserve"> </w:t>
            </w:r>
            <w:r w:rsidRPr="009F2F2C">
              <w:rPr>
                <w:rFonts w:ascii="Times New Roman" w:eastAsia="Times New Roman" w:hAnsi="Times New Roman"/>
                <w:b/>
                <w:spacing w:val="-2"/>
                <w:sz w:val="24"/>
                <w:szCs w:val="24"/>
              </w:rPr>
              <w:t>semanales:</w:t>
            </w:r>
          </w:p>
        </w:tc>
        <w:tc>
          <w:tcPr>
            <w:tcW w:w="4520" w:type="dxa"/>
            <w:vAlign w:val="center"/>
          </w:tcPr>
          <w:p w14:paraId="450602E0" w14:textId="4D0F4A5B" w:rsidR="0009337F" w:rsidRPr="009F2F2C" w:rsidRDefault="009E0428" w:rsidP="009F2F2C">
            <w:pPr>
              <w:tabs>
                <w:tab w:val="left" w:pos="-720"/>
                <w:tab w:val="left" w:pos="2340"/>
              </w:tabs>
              <w:suppressAutoHyphens/>
              <w:spacing w:before="60" w:after="60" w:line="240" w:lineRule="auto"/>
              <w:rPr>
                <w:rFonts w:ascii="Times New Roman" w:eastAsia="Times New Roman" w:hAnsi="Times New Roman"/>
                <w:bCs/>
                <w:iCs/>
                <w:spacing w:val="-2"/>
                <w:sz w:val="24"/>
                <w:szCs w:val="24"/>
              </w:rPr>
            </w:pPr>
            <w:r>
              <w:rPr>
                <w:rFonts w:ascii="Times New Roman" w:eastAsia="Times New Roman" w:hAnsi="Times New Roman"/>
                <w:bCs/>
                <w:iCs/>
                <w:spacing w:val="-2"/>
                <w:sz w:val="24"/>
                <w:szCs w:val="24"/>
              </w:rPr>
              <w:t>4</w:t>
            </w:r>
          </w:p>
        </w:tc>
      </w:tr>
      <w:tr w:rsidR="0009337F" w:rsidRPr="009F2F2C" w14:paraId="788803B4" w14:textId="77777777" w:rsidTr="00DF2DB7">
        <w:trPr>
          <w:trHeight w:val="285"/>
        </w:trPr>
        <w:tc>
          <w:tcPr>
            <w:tcW w:w="4458" w:type="dxa"/>
            <w:vAlign w:val="center"/>
          </w:tcPr>
          <w:p w14:paraId="7E58DCE6" w14:textId="6104E44E" w:rsidR="0009337F" w:rsidRPr="009F2F2C" w:rsidRDefault="0009337F" w:rsidP="009F2F2C">
            <w:pPr>
              <w:tabs>
                <w:tab w:val="left" w:pos="-720"/>
                <w:tab w:val="left" w:pos="2340"/>
              </w:tabs>
              <w:suppressAutoHyphens/>
              <w:spacing w:before="60" w:after="60" w:line="240" w:lineRule="auto"/>
              <w:rPr>
                <w:rFonts w:ascii="Times New Roman" w:eastAsia="Times New Roman" w:hAnsi="Times New Roman"/>
                <w:b/>
                <w:spacing w:val="-2"/>
                <w:sz w:val="24"/>
                <w:szCs w:val="24"/>
              </w:rPr>
            </w:pPr>
            <w:r w:rsidRPr="009F2F2C">
              <w:rPr>
                <w:rFonts w:ascii="Times New Roman" w:eastAsia="Times New Roman" w:hAnsi="Times New Roman"/>
                <w:b/>
                <w:sz w:val="24"/>
                <w:szCs w:val="24"/>
              </w:rPr>
              <w:t>Horas de estudio independiente</w:t>
            </w:r>
            <w:r w:rsidR="009E0428">
              <w:rPr>
                <w:rFonts w:ascii="Times New Roman" w:eastAsia="Times New Roman" w:hAnsi="Times New Roman"/>
                <w:b/>
                <w:sz w:val="24"/>
                <w:szCs w:val="24"/>
              </w:rPr>
              <w:t xml:space="preserve"> semanal</w:t>
            </w:r>
            <w:r w:rsidR="001C6CEE" w:rsidRPr="009F2F2C">
              <w:rPr>
                <w:rFonts w:ascii="Times New Roman" w:eastAsia="Times New Roman" w:hAnsi="Times New Roman"/>
                <w:b/>
                <w:sz w:val="24"/>
                <w:szCs w:val="24"/>
              </w:rPr>
              <w:t xml:space="preserve">: </w:t>
            </w:r>
          </w:p>
        </w:tc>
        <w:tc>
          <w:tcPr>
            <w:tcW w:w="4520" w:type="dxa"/>
            <w:vAlign w:val="center"/>
          </w:tcPr>
          <w:p w14:paraId="321F5EE3" w14:textId="76A89681" w:rsidR="0009337F" w:rsidRPr="009F2F2C" w:rsidRDefault="009E0428" w:rsidP="009F2F2C">
            <w:pPr>
              <w:tabs>
                <w:tab w:val="left" w:pos="-720"/>
                <w:tab w:val="left" w:pos="2340"/>
              </w:tabs>
              <w:suppressAutoHyphens/>
              <w:spacing w:before="60" w:after="60" w:line="240" w:lineRule="auto"/>
              <w:rPr>
                <w:rFonts w:ascii="Times New Roman" w:eastAsia="Times New Roman" w:hAnsi="Times New Roman"/>
                <w:bCs/>
                <w:iCs/>
                <w:spacing w:val="-2"/>
                <w:sz w:val="24"/>
                <w:szCs w:val="24"/>
              </w:rPr>
            </w:pPr>
            <w:r>
              <w:rPr>
                <w:rFonts w:ascii="Times New Roman" w:eastAsia="Times New Roman" w:hAnsi="Times New Roman"/>
                <w:bCs/>
                <w:iCs/>
                <w:spacing w:val="-2"/>
                <w:sz w:val="24"/>
                <w:szCs w:val="24"/>
              </w:rPr>
              <w:t>23</w:t>
            </w:r>
          </w:p>
        </w:tc>
      </w:tr>
      <w:tr w:rsidR="001C6CEE" w:rsidRPr="009F2F2C" w14:paraId="0E1F7F3F" w14:textId="77777777" w:rsidTr="00DF2DB7">
        <w:trPr>
          <w:trHeight w:val="285"/>
        </w:trPr>
        <w:tc>
          <w:tcPr>
            <w:tcW w:w="4458" w:type="dxa"/>
            <w:vAlign w:val="center"/>
          </w:tcPr>
          <w:p w14:paraId="1502F70C" w14:textId="77777777" w:rsidR="001C6CEE" w:rsidRPr="009F2F2C" w:rsidRDefault="001C6CEE" w:rsidP="009F2F2C">
            <w:pPr>
              <w:tabs>
                <w:tab w:val="left" w:pos="-720"/>
                <w:tab w:val="left" w:pos="2340"/>
              </w:tabs>
              <w:suppressAutoHyphens/>
              <w:spacing w:before="60" w:after="60" w:line="240" w:lineRule="auto"/>
              <w:rPr>
                <w:rFonts w:ascii="Times New Roman" w:eastAsia="Times New Roman" w:hAnsi="Times New Roman"/>
                <w:b/>
                <w:spacing w:val="-2"/>
                <w:sz w:val="24"/>
                <w:szCs w:val="24"/>
              </w:rPr>
            </w:pPr>
            <w:r w:rsidRPr="009F2F2C">
              <w:rPr>
                <w:rFonts w:ascii="Times New Roman" w:eastAsia="Times New Roman" w:hAnsi="Times New Roman"/>
                <w:b/>
                <w:spacing w:val="-2"/>
                <w:sz w:val="24"/>
                <w:szCs w:val="24"/>
              </w:rPr>
              <w:t xml:space="preserve">Total de horas: </w:t>
            </w:r>
          </w:p>
        </w:tc>
        <w:tc>
          <w:tcPr>
            <w:tcW w:w="4520" w:type="dxa"/>
            <w:vAlign w:val="center"/>
          </w:tcPr>
          <w:p w14:paraId="2DCC3524" w14:textId="297F56C3" w:rsidR="001C6CEE" w:rsidRPr="009F2F2C" w:rsidRDefault="009E0428" w:rsidP="009F2F2C">
            <w:pPr>
              <w:tabs>
                <w:tab w:val="left" w:pos="-720"/>
                <w:tab w:val="left" w:pos="2340"/>
              </w:tabs>
              <w:suppressAutoHyphens/>
              <w:spacing w:before="60" w:after="60" w:line="240" w:lineRule="auto"/>
              <w:rPr>
                <w:rFonts w:ascii="Times New Roman" w:eastAsia="Times New Roman" w:hAnsi="Times New Roman"/>
                <w:bCs/>
                <w:iCs/>
                <w:spacing w:val="-2"/>
                <w:sz w:val="24"/>
                <w:szCs w:val="24"/>
              </w:rPr>
            </w:pPr>
            <w:r>
              <w:rPr>
                <w:rFonts w:ascii="Times New Roman" w:eastAsia="Times New Roman" w:hAnsi="Times New Roman"/>
                <w:bCs/>
                <w:iCs/>
                <w:spacing w:val="-2"/>
                <w:sz w:val="24"/>
                <w:szCs w:val="24"/>
              </w:rPr>
              <w:t>135</w:t>
            </w:r>
          </w:p>
        </w:tc>
      </w:tr>
      <w:tr w:rsidR="001C6CEE" w:rsidRPr="009F2F2C" w14:paraId="0DBC815E" w14:textId="77777777" w:rsidTr="00DF2DB7">
        <w:trPr>
          <w:trHeight w:val="285"/>
        </w:trPr>
        <w:tc>
          <w:tcPr>
            <w:tcW w:w="4458" w:type="dxa"/>
            <w:vAlign w:val="center"/>
          </w:tcPr>
          <w:p w14:paraId="69614D34" w14:textId="77777777" w:rsidR="001C6CEE" w:rsidRPr="009F2F2C" w:rsidRDefault="001C6CEE" w:rsidP="009F2F2C">
            <w:pPr>
              <w:tabs>
                <w:tab w:val="left" w:pos="-720"/>
                <w:tab w:val="left" w:pos="2340"/>
              </w:tabs>
              <w:suppressAutoHyphens/>
              <w:spacing w:before="60" w:after="60" w:line="240" w:lineRule="auto"/>
              <w:rPr>
                <w:rFonts w:ascii="Times New Roman" w:eastAsia="Times New Roman" w:hAnsi="Times New Roman"/>
                <w:b/>
                <w:spacing w:val="-2"/>
                <w:sz w:val="24"/>
                <w:szCs w:val="24"/>
              </w:rPr>
            </w:pPr>
            <w:r w:rsidRPr="009F2F2C">
              <w:rPr>
                <w:rFonts w:ascii="Times New Roman" w:eastAsia="Times New Roman" w:hAnsi="Times New Roman"/>
                <w:b/>
                <w:spacing w:val="-2"/>
                <w:sz w:val="24"/>
                <w:szCs w:val="24"/>
              </w:rPr>
              <w:t xml:space="preserve">Asistencia: </w:t>
            </w:r>
          </w:p>
        </w:tc>
        <w:tc>
          <w:tcPr>
            <w:tcW w:w="4520" w:type="dxa"/>
            <w:vAlign w:val="center"/>
          </w:tcPr>
          <w:p w14:paraId="54DBC25E" w14:textId="000EBF85" w:rsidR="001C6CEE" w:rsidRPr="009F2F2C" w:rsidRDefault="004C534D" w:rsidP="009F2F2C">
            <w:pPr>
              <w:tabs>
                <w:tab w:val="left" w:pos="-720"/>
                <w:tab w:val="left" w:pos="2340"/>
              </w:tabs>
              <w:suppressAutoHyphens/>
              <w:spacing w:before="60" w:after="60" w:line="240" w:lineRule="auto"/>
              <w:rPr>
                <w:rFonts w:ascii="Times New Roman" w:eastAsia="Times New Roman" w:hAnsi="Times New Roman"/>
                <w:bCs/>
                <w:iCs/>
                <w:spacing w:val="-2"/>
                <w:sz w:val="24"/>
                <w:szCs w:val="24"/>
              </w:rPr>
            </w:pPr>
            <w:r>
              <w:rPr>
                <w:rFonts w:ascii="Times New Roman" w:eastAsia="Times New Roman" w:hAnsi="Times New Roman"/>
                <w:bCs/>
                <w:iCs/>
                <w:spacing w:val="-2"/>
                <w:sz w:val="24"/>
                <w:szCs w:val="24"/>
              </w:rPr>
              <w:t>Obligatoria virtual</w:t>
            </w:r>
          </w:p>
        </w:tc>
      </w:tr>
      <w:tr w:rsidR="0009337F" w:rsidRPr="009F2F2C" w14:paraId="0A31B4CF" w14:textId="77777777" w:rsidTr="00DF2DB7">
        <w:trPr>
          <w:trHeight w:val="285"/>
        </w:trPr>
        <w:tc>
          <w:tcPr>
            <w:tcW w:w="4458" w:type="dxa"/>
            <w:vAlign w:val="center"/>
          </w:tcPr>
          <w:p w14:paraId="13BBB83C" w14:textId="77777777" w:rsidR="0009337F" w:rsidRPr="009F2F2C" w:rsidRDefault="0009337F" w:rsidP="009F2F2C">
            <w:pPr>
              <w:tabs>
                <w:tab w:val="left" w:pos="-720"/>
                <w:tab w:val="left" w:pos="2340"/>
              </w:tabs>
              <w:suppressAutoHyphens/>
              <w:spacing w:before="60" w:after="60" w:line="240" w:lineRule="auto"/>
              <w:rPr>
                <w:rFonts w:ascii="Times New Roman" w:eastAsia="Times New Roman" w:hAnsi="Times New Roman"/>
                <w:b/>
                <w:spacing w:val="-2"/>
                <w:sz w:val="24"/>
                <w:szCs w:val="24"/>
              </w:rPr>
            </w:pPr>
            <w:r w:rsidRPr="009F2F2C">
              <w:rPr>
                <w:rFonts w:ascii="Times New Roman" w:eastAsia="Times New Roman" w:hAnsi="Times New Roman"/>
                <w:b/>
                <w:spacing w:val="-2"/>
                <w:sz w:val="24"/>
                <w:szCs w:val="24"/>
              </w:rPr>
              <w:t>Nombre del profesor/a:</w:t>
            </w:r>
          </w:p>
        </w:tc>
        <w:tc>
          <w:tcPr>
            <w:tcW w:w="4520" w:type="dxa"/>
            <w:vAlign w:val="center"/>
          </w:tcPr>
          <w:p w14:paraId="23979B68" w14:textId="6AF0ACAA" w:rsidR="0009337F" w:rsidRPr="009F2F2C" w:rsidRDefault="00AA3251" w:rsidP="009F2F2C">
            <w:pPr>
              <w:tabs>
                <w:tab w:val="left" w:pos="-720"/>
                <w:tab w:val="left" w:pos="2340"/>
              </w:tabs>
              <w:suppressAutoHyphens/>
              <w:spacing w:before="60" w:after="60" w:line="240" w:lineRule="auto"/>
              <w:rPr>
                <w:rFonts w:ascii="Times New Roman" w:eastAsia="Times New Roman" w:hAnsi="Times New Roman"/>
                <w:bCs/>
                <w:iCs/>
                <w:spacing w:val="-2"/>
                <w:sz w:val="24"/>
                <w:szCs w:val="24"/>
              </w:rPr>
            </w:pPr>
            <w:r>
              <w:rPr>
                <w:rFonts w:ascii="Times New Roman" w:eastAsia="Times New Roman" w:hAnsi="Times New Roman"/>
                <w:bCs/>
                <w:iCs/>
                <w:spacing w:val="-2"/>
                <w:sz w:val="24"/>
                <w:szCs w:val="24"/>
              </w:rPr>
              <w:t>Dr. Carlos Acevedo</w:t>
            </w:r>
          </w:p>
        </w:tc>
      </w:tr>
      <w:tr w:rsidR="0009337F" w:rsidRPr="004C534D" w14:paraId="47122225" w14:textId="77777777" w:rsidTr="00DF2DB7">
        <w:trPr>
          <w:trHeight w:val="285"/>
        </w:trPr>
        <w:tc>
          <w:tcPr>
            <w:tcW w:w="4458" w:type="dxa"/>
            <w:vAlign w:val="center"/>
          </w:tcPr>
          <w:p w14:paraId="2FF21C60" w14:textId="2DEE7A6D" w:rsidR="0009337F" w:rsidRPr="009F2F2C" w:rsidRDefault="0009337F" w:rsidP="009F2F2C">
            <w:pPr>
              <w:tabs>
                <w:tab w:val="left" w:pos="-720"/>
                <w:tab w:val="left" w:pos="2340"/>
              </w:tabs>
              <w:suppressAutoHyphens/>
              <w:spacing w:before="60" w:after="60" w:line="240" w:lineRule="auto"/>
              <w:rPr>
                <w:rFonts w:ascii="Times New Roman" w:eastAsia="Times New Roman" w:hAnsi="Times New Roman"/>
                <w:b/>
                <w:spacing w:val="-2"/>
                <w:sz w:val="24"/>
                <w:szCs w:val="24"/>
              </w:rPr>
            </w:pPr>
            <w:r w:rsidRPr="009F2F2C">
              <w:rPr>
                <w:rFonts w:ascii="Times New Roman" w:eastAsia="Times New Roman" w:hAnsi="Times New Roman"/>
                <w:b/>
                <w:spacing w:val="-2"/>
                <w:sz w:val="24"/>
                <w:szCs w:val="24"/>
              </w:rPr>
              <w:t>Horario de clases</w:t>
            </w:r>
            <w:r w:rsidR="001C6CEE" w:rsidRPr="009F2F2C">
              <w:rPr>
                <w:rFonts w:ascii="Times New Roman" w:eastAsia="Times New Roman" w:hAnsi="Times New Roman"/>
                <w:b/>
                <w:spacing w:val="-2"/>
                <w:sz w:val="24"/>
                <w:szCs w:val="24"/>
              </w:rPr>
              <w:t xml:space="preserve"> </w:t>
            </w:r>
            <w:r w:rsidR="004C534D">
              <w:rPr>
                <w:rFonts w:ascii="Times New Roman" w:eastAsia="Times New Roman" w:hAnsi="Times New Roman"/>
                <w:b/>
                <w:spacing w:val="-2"/>
                <w:sz w:val="24"/>
                <w:szCs w:val="24"/>
              </w:rPr>
              <w:t>virtuales sincrónicas</w:t>
            </w:r>
            <w:r w:rsidR="001C6CEE" w:rsidRPr="009F2F2C">
              <w:rPr>
                <w:rFonts w:ascii="Times New Roman" w:eastAsia="Times New Roman" w:hAnsi="Times New Roman"/>
                <w:b/>
                <w:spacing w:val="-2"/>
                <w:sz w:val="24"/>
                <w:szCs w:val="24"/>
              </w:rPr>
              <w:t xml:space="preserve">: </w:t>
            </w:r>
          </w:p>
        </w:tc>
        <w:tc>
          <w:tcPr>
            <w:tcW w:w="4520" w:type="dxa"/>
            <w:vAlign w:val="center"/>
          </w:tcPr>
          <w:p w14:paraId="76376B09" w14:textId="24D9F4C7" w:rsidR="0009337F" w:rsidRPr="009F2F2C" w:rsidRDefault="007F2186" w:rsidP="00D0401B">
            <w:pPr>
              <w:tabs>
                <w:tab w:val="left" w:pos="-720"/>
                <w:tab w:val="left" w:pos="2340"/>
              </w:tabs>
              <w:suppressAutoHyphens/>
              <w:spacing w:before="60" w:after="60" w:line="240" w:lineRule="auto"/>
              <w:rPr>
                <w:rFonts w:ascii="Times New Roman" w:eastAsia="Times New Roman" w:hAnsi="Times New Roman"/>
                <w:spacing w:val="-2"/>
                <w:sz w:val="24"/>
                <w:szCs w:val="24"/>
                <w:lang w:val="es-ES"/>
              </w:rPr>
            </w:pPr>
            <w:r>
              <w:rPr>
                <w:rFonts w:ascii="Times New Roman" w:eastAsia="Times New Roman" w:hAnsi="Times New Roman"/>
                <w:spacing w:val="-2"/>
                <w:sz w:val="24"/>
                <w:szCs w:val="24"/>
                <w:lang w:val="es-ES"/>
              </w:rPr>
              <w:t xml:space="preserve">Viernes 6-8 pm; sábados </w:t>
            </w:r>
            <w:r w:rsidR="00D0401B">
              <w:rPr>
                <w:rFonts w:ascii="Times New Roman" w:eastAsia="Times New Roman" w:hAnsi="Times New Roman"/>
                <w:spacing w:val="-2"/>
                <w:sz w:val="24"/>
                <w:szCs w:val="24"/>
                <w:lang w:val="es-ES"/>
              </w:rPr>
              <w:t>8-</w:t>
            </w:r>
            <w:r>
              <w:rPr>
                <w:rFonts w:ascii="Times New Roman" w:eastAsia="Times New Roman" w:hAnsi="Times New Roman"/>
                <w:spacing w:val="-2"/>
                <w:sz w:val="24"/>
                <w:szCs w:val="24"/>
                <w:lang w:val="es-ES"/>
              </w:rPr>
              <w:t>10 am.</w:t>
            </w:r>
          </w:p>
        </w:tc>
      </w:tr>
      <w:tr w:rsidR="001C6CEE" w:rsidRPr="009F2F2C" w14:paraId="44D2EB6E" w14:textId="77777777" w:rsidTr="00DF2DB7">
        <w:trPr>
          <w:trHeight w:val="285"/>
        </w:trPr>
        <w:tc>
          <w:tcPr>
            <w:tcW w:w="4458" w:type="dxa"/>
            <w:vAlign w:val="center"/>
          </w:tcPr>
          <w:p w14:paraId="1DB4B23F" w14:textId="77777777" w:rsidR="001C6CEE" w:rsidRPr="009F2F2C" w:rsidRDefault="001C6CEE" w:rsidP="009F2F2C">
            <w:pPr>
              <w:tabs>
                <w:tab w:val="left" w:pos="-720"/>
                <w:tab w:val="left" w:pos="2340"/>
              </w:tabs>
              <w:suppressAutoHyphens/>
              <w:spacing w:before="60" w:after="60" w:line="240" w:lineRule="auto"/>
              <w:rPr>
                <w:rFonts w:ascii="Times New Roman" w:eastAsia="Times New Roman" w:hAnsi="Times New Roman"/>
                <w:b/>
                <w:spacing w:val="-2"/>
                <w:sz w:val="24"/>
                <w:szCs w:val="24"/>
              </w:rPr>
            </w:pPr>
            <w:r w:rsidRPr="009F2F2C">
              <w:rPr>
                <w:rFonts w:ascii="Times New Roman" w:eastAsia="Times New Roman" w:hAnsi="Times New Roman"/>
                <w:b/>
                <w:spacing w:val="-2"/>
                <w:sz w:val="24"/>
                <w:szCs w:val="24"/>
              </w:rPr>
              <w:t xml:space="preserve">Horario de clases virtuales:  </w:t>
            </w:r>
          </w:p>
        </w:tc>
        <w:tc>
          <w:tcPr>
            <w:tcW w:w="4520" w:type="dxa"/>
            <w:vAlign w:val="center"/>
          </w:tcPr>
          <w:p w14:paraId="3826D555" w14:textId="77777777" w:rsidR="001C6CEE" w:rsidRPr="009F2F2C" w:rsidRDefault="001C6CEE" w:rsidP="009F2F2C">
            <w:pPr>
              <w:tabs>
                <w:tab w:val="left" w:pos="-720"/>
                <w:tab w:val="left" w:pos="2340"/>
              </w:tabs>
              <w:suppressAutoHyphens/>
              <w:spacing w:before="60" w:after="60" w:line="240" w:lineRule="auto"/>
              <w:rPr>
                <w:rFonts w:ascii="Times New Roman" w:eastAsia="Times New Roman" w:hAnsi="Times New Roman"/>
                <w:bCs/>
                <w:iCs/>
                <w:spacing w:val="-2"/>
                <w:sz w:val="24"/>
                <w:szCs w:val="24"/>
              </w:rPr>
            </w:pPr>
          </w:p>
        </w:tc>
      </w:tr>
      <w:tr w:rsidR="0009337F" w:rsidRPr="009F2F2C" w14:paraId="2F9870F1" w14:textId="77777777" w:rsidTr="00DF2DB7">
        <w:trPr>
          <w:trHeight w:val="285"/>
        </w:trPr>
        <w:tc>
          <w:tcPr>
            <w:tcW w:w="4458" w:type="dxa"/>
            <w:vAlign w:val="center"/>
          </w:tcPr>
          <w:p w14:paraId="6A9EB4B9" w14:textId="77777777" w:rsidR="0009337F" w:rsidRPr="009F2F2C" w:rsidRDefault="0009337F" w:rsidP="009F2F2C">
            <w:pPr>
              <w:tabs>
                <w:tab w:val="left" w:pos="-720"/>
                <w:tab w:val="left" w:pos="2340"/>
              </w:tabs>
              <w:suppressAutoHyphens/>
              <w:spacing w:before="60" w:after="60" w:line="240" w:lineRule="auto"/>
              <w:rPr>
                <w:rFonts w:ascii="Times New Roman" w:eastAsia="Times New Roman" w:hAnsi="Times New Roman"/>
                <w:b/>
                <w:spacing w:val="-2"/>
                <w:sz w:val="24"/>
                <w:szCs w:val="24"/>
              </w:rPr>
            </w:pPr>
            <w:r w:rsidRPr="009F2F2C">
              <w:rPr>
                <w:rFonts w:ascii="Times New Roman" w:eastAsia="Times New Roman" w:hAnsi="Times New Roman"/>
                <w:b/>
                <w:spacing w:val="-2"/>
                <w:sz w:val="24"/>
                <w:szCs w:val="24"/>
              </w:rPr>
              <w:t>Correo electrónico</w:t>
            </w:r>
            <w:r w:rsidR="001C6CEE" w:rsidRPr="009F2F2C">
              <w:rPr>
                <w:rFonts w:ascii="Times New Roman" w:eastAsia="Times New Roman" w:hAnsi="Times New Roman"/>
                <w:b/>
                <w:spacing w:val="-2"/>
                <w:sz w:val="24"/>
                <w:szCs w:val="24"/>
              </w:rPr>
              <w:t xml:space="preserve">: </w:t>
            </w:r>
          </w:p>
        </w:tc>
        <w:tc>
          <w:tcPr>
            <w:tcW w:w="4520" w:type="dxa"/>
            <w:vAlign w:val="center"/>
          </w:tcPr>
          <w:p w14:paraId="65880E46" w14:textId="01CBC957" w:rsidR="0009337F" w:rsidRPr="009F2F2C" w:rsidRDefault="00AA3251" w:rsidP="009F2F2C">
            <w:pPr>
              <w:tabs>
                <w:tab w:val="left" w:pos="-720"/>
                <w:tab w:val="left" w:pos="2340"/>
              </w:tabs>
              <w:suppressAutoHyphens/>
              <w:spacing w:before="60" w:after="60" w:line="240" w:lineRule="auto"/>
              <w:rPr>
                <w:rFonts w:ascii="Times New Roman" w:eastAsia="Times New Roman" w:hAnsi="Times New Roman"/>
                <w:bCs/>
                <w:iCs/>
                <w:spacing w:val="-2"/>
                <w:sz w:val="24"/>
                <w:szCs w:val="24"/>
              </w:rPr>
            </w:pPr>
            <w:r>
              <w:rPr>
                <w:rFonts w:ascii="Times New Roman" w:eastAsia="Times New Roman" w:hAnsi="Times New Roman"/>
                <w:bCs/>
                <w:iCs/>
                <w:spacing w:val="-2"/>
                <w:sz w:val="24"/>
                <w:szCs w:val="24"/>
              </w:rPr>
              <w:t>cacevedosv@yahoo.com</w:t>
            </w:r>
          </w:p>
        </w:tc>
      </w:tr>
      <w:tr w:rsidR="0009337F" w:rsidRPr="009F2F2C" w14:paraId="46FF9FE2" w14:textId="77777777" w:rsidTr="00DF2DB7">
        <w:trPr>
          <w:trHeight w:val="285"/>
        </w:trPr>
        <w:tc>
          <w:tcPr>
            <w:tcW w:w="4458" w:type="dxa"/>
            <w:vAlign w:val="center"/>
          </w:tcPr>
          <w:p w14:paraId="06319B68" w14:textId="77777777" w:rsidR="0009337F" w:rsidRPr="009F2F2C" w:rsidRDefault="0009337F" w:rsidP="009F2F2C">
            <w:pPr>
              <w:tabs>
                <w:tab w:val="left" w:pos="-720"/>
                <w:tab w:val="left" w:pos="2340"/>
              </w:tabs>
              <w:suppressAutoHyphens/>
              <w:spacing w:before="60" w:after="60" w:line="240" w:lineRule="auto"/>
              <w:rPr>
                <w:rFonts w:ascii="Times New Roman" w:eastAsia="Times New Roman" w:hAnsi="Times New Roman"/>
                <w:b/>
                <w:spacing w:val="-2"/>
                <w:sz w:val="24"/>
                <w:szCs w:val="24"/>
              </w:rPr>
            </w:pPr>
            <w:r w:rsidRPr="009F2F2C">
              <w:rPr>
                <w:rFonts w:ascii="Times New Roman" w:eastAsia="Times New Roman" w:hAnsi="Times New Roman"/>
                <w:b/>
                <w:spacing w:val="-2"/>
                <w:sz w:val="24"/>
                <w:szCs w:val="24"/>
              </w:rPr>
              <w:t>Año</w:t>
            </w:r>
          </w:p>
        </w:tc>
        <w:tc>
          <w:tcPr>
            <w:tcW w:w="4520" w:type="dxa"/>
            <w:vAlign w:val="center"/>
          </w:tcPr>
          <w:p w14:paraId="38238DB1" w14:textId="2975F277" w:rsidR="0009337F" w:rsidRPr="009F2F2C" w:rsidRDefault="005672CC" w:rsidP="00CC5134">
            <w:pPr>
              <w:tabs>
                <w:tab w:val="left" w:pos="-720"/>
                <w:tab w:val="left" w:pos="2340"/>
              </w:tabs>
              <w:suppressAutoHyphens/>
              <w:spacing w:before="60" w:after="60" w:line="240" w:lineRule="auto"/>
              <w:rPr>
                <w:rFonts w:ascii="Times New Roman" w:eastAsia="Times New Roman" w:hAnsi="Times New Roman"/>
                <w:bCs/>
                <w:iCs/>
                <w:spacing w:val="-2"/>
                <w:sz w:val="24"/>
                <w:szCs w:val="24"/>
              </w:rPr>
            </w:pPr>
            <w:r>
              <w:rPr>
                <w:rFonts w:ascii="Times New Roman" w:eastAsia="Times New Roman" w:hAnsi="Times New Roman"/>
                <w:bCs/>
                <w:iCs/>
                <w:spacing w:val="-2"/>
                <w:sz w:val="24"/>
                <w:szCs w:val="24"/>
              </w:rPr>
              <w:t>202</w:t>
            </w:r>
            <w:r w:rsidR="00CC5134">
              <w:rPr>
                <w:rFonts w:ascii="Times New Roman" w:eastAsia="Times New Roman" w:hAnsi="Times New Roman"/>
                <w:bCs/>
                <w:iCs/>
                <w:spacing w:val="-2"/>
                <w:sz w:val="24"/>
                <w:szCs w:val="24"/>
              </w:rPr>
              <w:t>4</w:t>
            </w:r>
          </w:p>
        </w:tc>
      </w:tr>
    </w:tbl>
    <w:p w14:paraId="57A5801C" w14:textId="77777777" w:rsidR="0009337F" w:rsidRDefault="0009337F" w:rsidP="00646B17">
      <w:pPr>
        <w:rPr>
          <w:rFonts w:ascii="Times New Roman" w:hAnsi="Times New Roman"/>
          <w:sz w:val="24"/>
          <w:szCs w:val="24"/>
          <w:lang w:val="es-ES"/>
        </w:rPr>
      </w:pPr>
    </w:p>
    <w:p w14:paraId="0330984E" w14:textId="77777777" w:rsidR="001D6D38" w:rsidRPr="009F2F2C" w:rsidRDefault="00060FF0" w:rsidP="001C7081">
      <w:pPr>
        <w:pStyle w:val="Heading1"/>
        <w:spacing w:line="240" w:lineRule="auto"/>
        <w:rPr>
          <w:rFonts w:ascii="Times New Roman" w:hAnsi="Times New Roman"/>
          <w:sz w:val="24"/>
          <w:szCs w:val="24"/>
        </w:rPr>
      </w:pPr>
      <w:bookmarkStart w:id="1" w:name="_Toc432604079"/>
      <w:bookmarkStart w:id="2" w:name="_Toc432672083"/>
      <w:bookmarkStart w:id="3" w:name="_Toc432773253"/>
      <w:r w:rsidRPr="009F2F2C">
        <w:rPr>
          <w:rFonts w:ascii="Times New Roman" w:hAnsi="Times New Roman"/>
          <w:sz w:val="24"/>
          <w:szCs w:val="24"/>
        </w:rPr>
        <w:t xml:space="preserve">I. </w:t>
      </w:r>
      <w:r w:rsidRPr="009F2F2C">
        <w:rPr>
          <w:rFonts w:ascii="Times New Roman" w:hAnsi="Times New Roman"/>
          <w:sz w:val="24"/>
          <w:szCs w:val="24"/>
        </w:rPr>
        <w:tab/>
      </w:r>
      <w:r w:rsidR="006D5FE4" w:rsidRPr="009F2F2C">
        <w:rPr>
          <w:rFonts w:ascii="Times New Roman" w:hAnsi="Times New Roman"/>
          <w:sz w:val="24"/>
          <w:szCs w:val="24"/>
        </w:rPr>
        <w:t>Descripción</w:t>
      </w:r>
      <w:bookmarkEnd w:id="1"/>
      <w:bookmarkEnd w:id="2"/>
      <w:bookmarkEnd w:id="3"/>
    </w:p>
    <w:p w14:paraId="7A4F8B8D" w14:textId="77777777" w:rsidR="00F328F6" w:rsidRPr="009F2F2C" w:rsidRDefault="00F328F6" w:rsidP="001C7081">
      <w:pPr>
        <w:autoSpaceDE w:val="0"/>
        <w:autoSpaceDN w:val="0"/>
        <w:adjustRightInd w:val="0"/>
        <w:spacing w:after="0" w:line="240" w:lineRule="auto"/>
        <w:jc w:val="both"/>
        <w:rPr>
          <w:rFonts w:ascii="Times New Roman" w:hAnsi="Times New Roman"/>
          <w:sz w:val="24"/>
          <w:szCs w:val="24"/>
        </w:rPr>
      </w:pPr>
    </w:p>
    <w:p w14:paraId="58A9884D" w14:textId="1E00C0AF" w:rsidR="00E4304D" w:rsidRDefault="00AA3251" w:rsidP="001C7081">
      <w:pPr>
        <w:autoSpaceDE w:val="0"/>
        <w:autoSpaceDN w:val="0"/>
        <w:adjustRightInd w:val="0"/>
        <w:spacing w:after="0" w:line="240" w:lineRule="auto"/>
        <w:jc w:val="both"/>
        <w:rPr>
          <w:rFonts w:ascii="Times New Roman" w:hAnsi="Times New Roman"/>
          <w:sz w:val="24"/>
          <w:szCs w:val="24"/>
        </w:rPr>
      </w:pPr>
      <w:r w:rsidRPr="00AA3251">
        <w:rPr>
          <w:rFonts w:ascii="Times New Roman" w:hAnsi="Times New Roman"/>
          <w:sz w:val="24"/>
          <w:szCs w:val="24"/>
        </w:rPr>
        <w:t xml:space="preserve">El curso </w:t>
      </w:r>
      <w:r w:rsidR="00AE7C73">
        <w:rPr>
          <w:rFonts w:ascii="Times New Roman" w:hAnsi="Times New Roman"/>
          <w:sz w:val="24"/>
          <w:szCs w:val="24"/>
        </w:rPr>
        <w:t xml:space="preserve">aspira a </w:t>
      </w:r>
      <w:r w:rsidRPr="00AA3251">
        <w:rPr>
          <w:rFonts w:ascii="Times New Roman" w:hAnsi="Times New Roman"/>
          <w:sz w:val="24"/>
          <w:szCs w:val="24"/>
        </w:rPr>
        <w:t xml:space="preserve">proveer un marco categorial básico de análisis para realizar una reflexión crítica de los desafíos fundamentales que enfrenta la política macroeconómica en un contexto de globalización, particularmente en el entorno legado por la crisis </w:t>
      </w:r>
      <w:r w:rsidR="00F7086B">
        <w:rPr>
          <w:rFonts w:ascii="Times New Roman" w:hAnsi="Times New Roman"/>
          <w:sz w:val="24"/>
          <w:szCs w:val="24"/>
        </w:rPr>
        <w:t xml:space="preserve">financiera </w:t>
      </w:r>
      <w:r w:rsidRPr="00AA3251">
        <w:rPr>
          <w:rFonts w:ascii="Times New Roman" w:hAnsi="Times New Roman"/>
          <w:sz w:val="24"/>
          <w:szCs w:val="24"/>
        </w:rPr>
        <w:t xml:space="preserve">global </w:t>
      </w:r>
      <w:r w:rsidR="00F7086B">
        <w:rPr>
          <w:rFonts w:ascii="Times New Roman" w:hAnsi="Times New Roman"/>
          <w:sz w:val="24"/>
          <w:szCs w:val="24"/>
        </w:rPr>
        <w:t xml:space="preserve">de 2008-2009 </w:t>
      </w:r>
      <w:r w:rsidRPr="00AA3251">
        <w:rPr>
          <w:rFonts w:ascii="Times New Roman" w:hAnsi="Times New Roman"/>
          <w:sz w:val="24"/>
          <w:szCs w:val="24"/>
        </w:rPr>
        <w:t>(la “Gran Recesión”)</w:t>
      </w:r>
      <w:r w:rsidR="00F7086B">
        <w:rPr>
          <w:rFonts w:ascii="Times New Roman" w:hAnsi="Times New Roman"/>
          <w:sz w:val="24"/>
          <w:szCs w:val="24"/>
        </w:rPr>
        <w:t xml:space="preserve"> y la</w:t>
      </w:r>
      <w:r w:rsidR="0073153B">
        <w:rPr>
          <w:rFonts w:ascii="Times New Roman" w:hAnsi="Times New Roman"/>
          <w:sz w:val="24"/>
          <w:szCs w:val="24"/>
        </w:rPr>
        <w:t>s secuelas de la</w:t>
      </w:r>
      <w:r w:rsidR="00F7086B">
        <w:rPr>
          <w:rFonts w:ascii="Times New Roman" w:hAnsi="Times New Roman"/>
          <w:sz w:val="24"/>
          <w:szCs w:val="24"/>
        </w:rPr>
        <w:t xml:space="preserve"> crisis </w:t>
      </w:r>
      <w:r w:rsidR="005672CC">
        <w:rPr>
          <w:rFonts w:ascii="Times New Roman" w:hAnsi="Times New Roman"/>
          <w:sz w:val="24"/>
          <w:szCs w:val="24"/>
        </w:rPr>
        <w:t xml:space="preserve">desatada por la </w:t>
      </w:r>
      <w:r w:rsidR="00F7086B">
        <w:rPr>
          <w:rFonts w:ascii="Times New Roman" w:hAnsi="Times New Roman"/>
          <w:sz w:val="24"/>
          <w:szCs w:val="24"/>
        </w:rPr>
        <w:t>pandemia del Covid-19</w:t>
      </w:r>
      <w:r w:rsidR="000858B7">
        <w:rPr>
          <w:rFonts w:ascii="Times New Roman" w:hAnsi="Times New Roman"/>
          <w:sz w:val="24"/>
          <w:szCs w:val="24"/>
        </w:rPr>
        <w:t>. A tal efecto, se retoman los</w:t>
      </w:r>
      <w:r w:rsidRPr="00AA3251">
        <w:rPr>
          <w:rFonts w:ascii="Times New Roman" w:hAnsi="Times New Roman"/>
          <w:sz w:val="24"/>
          <w:szCs w:val="24"/>
        </w:rPr>
        <w:t xml:space="preserve"> principales desarrollos teóricos que ha experimentado el pensamiento económico en </w:t>
      </w:r>
      <w:r w:rsidR="000858B7">
        <w:rPr>
          <w:rFonts w:ascii="Times New Roman" w:hAnsi="Times New Roman"/>
          <w:sz w:val="24"/>
          <w:szCs w:val="24"/>
        </w:rPr>
        <w:t xml:space="preserve">los últimos </w:t>
      </w:r>
      <w:r w:rsidR="009168D9">
        <w:rPr>
          <w:rFonts w:ascii="Times New Roman" w:hAnsi="Times New Roman"/>
          <w:sz w:val="24"/>
          <w:szCs w:val="24"/>
        </w:rPr>
        <w:t>3</w:t>
      </w:r>
      <w:r w:rsidR="000858B7">
        <w:rPr>
          <w:rFonts w:ascii="Times New Roman" w:hAnsi="Times New Roman"/>
          <w:sz w:val="24"/>
          <w:szCs w:val="24"/>
        </w:rPr>
        <w:t xml:space="preserve">0 años. </w:t>
      </w:r>
      <w:r w:rsidRPr="00AA3251">
        <w:rPr>
          <w:rFonts w:ascii="Times New Roman" w:hAnsi="Times New Roman"/>
          <w:sz w:val="24"/>
          <w:szCs w:val="24"/>
        </w:rPr>
        <w:t>La reflexión pretende hacer énfasis en los condicionamientos de economía política que configuran y determinan las políticas económicas, y en las implicaciones sociales de éstas, en una perspectiva de proceso.</w:t>
      </w:r>
    </w:p>
    <w:p w14:paraId="2690D6B6" w14:textId="77777777" w:rsidR="001C7081" w:rsidRPr="009F2F2C" w:rsidRDefault="001C7081" w:rsidP="001C7081">
      <w:pPr>
        <w:autoSpaceDE w:val="0"/>
        <w:autoSpaceDN w:val="0"/>
        <w:adjustRightInd w:val="0"/>
        <w:spacing w:after="0" w:line="240" w:lineRule="auto"/>
        <w:jc w:val="both"/>
        <w:rPr>
          <w:rFonts w:ascii="Times New Roman" w:hAnsi="Times New Roman"/>
          <w:sz w:val="24"/>
          <w:szCs w:val="24"/>
        </w:rPr>
      </w:pPr>
    </w:p>
    <w:p w14:paraId="7A1A781A" w14:textId="0C2737DF" w:rsidR="008326DD" w:rsidRPr="009F2F2C" w:rsidRDefault="003B36BC" w:rsidP="001C7081">
      <w:pPr>
        <w:pStyle w:val="Heading1"/>
        <w:spacing w:before="0" w:after="0" w:line="240" w:lineRule="auto"/>
        <w:ind w:left="360" w:hanging="360"/>
        <w:rPr>
          <w:rFonts w:ascii="Times New Roman" w:hAnsi="Times New Roman"/>
          <w:sz w:val="24"/>
          <w:szCs w:val="24"/>
        </w:rPr>
      </w:pPr>
      <w:bookmarkStart w:id="4" w:name="_Toc432604080"/>
      <w:bookmarkStart w:id="5" w:name="_Toc432672084"/>
      <w:bookmarkStart w:id="6" w:name="_Toc432773254"/>
      <w:r w:rsidRPr="009F2F2C">
        <w:rPr>
          <w:rFonts w:ascii="Times New Roman" w:hAnsi="Times New Roman"/>
          <w:sz w:val="24"/>
          <w:szCs w:val="24"/>
        </w:rPr>
        <w:t>II</w:t>
      </w:r>
      <w:r w:rsidR="00694C75" w:rsidRPr="009F2F2C">
        <w:rPr>
          <w:rFonts w:ascii="Times New Roman" w:hAnsi="Times New Roman"/>
          <w:sz w:val="24"/>
          <w:szCs w:val="24"/>
        </w:rPr>
        <w:t>.</w:t>
      </w:r>
      <w:r w:rsidR="00694C75" w:rsidRPr="009F2F2C">
        <w:rPr>
          <w:rFonts w:ascii="Times New Roman" w:hAnsi="Times New Roman"/>
          <w:sz w:val="24"/>
          <w:szCs w:val="24"/>
        </w:rPr>
        <w:tab/>
      </w:r>
      <w:r w:rsidR="00694C75" w:rsidRPr="009F2F2C">
        <w:rPr>
          <w:rFonts w:ascii="Times New Roman" w:hAnsi="Times New Roman"/>
          <w:sz w:val="24"/>
          <w:szCs w:val="24"/>
        </w:rPr>
        <w:tab/>
        <w:t xml:space="preserve">Objetivo </w:t>
      </w:r>
      <w:r w:rsidR="008326DD" w:rsidRPr="009F2F2C">
        <w:rPr>
          <w:rFonts w:ascii="Times New Roman" w:hAnsi="Times New Roman"/>
          <w:sz w:val="24"/>
          <w:szCs w:val="24"/>
        </w:rPr>
        <w:t>del curso</w:t>
      </w:r>
      <w:bookmarkEnd w:id="4"/>
      <w:bookmarkEnd w:id="5"/>
      <w:bookmarkEnd w:id="6"/>
    </w:p>
    <w:p w14:paraId="4C377BA2" w14:textId="77777777" w:rsidR="001C7081" w:rsidRDefault="001C7081" w:rsidP="001C7081">
      <w:pPr>
        <w:spacing w:after="0" w:line="240" w:lineRule="auto"/>
        <w:jc w:val="both"/>
        <w:rPr>
          <w:rFonts w:ascii="Times New Roman" w:hAnsi="Times New Roman"/>
          <w:sz w:val="24"/>
          <w:szCs w:val="24"/>
        </w:rPr>
      </w:pPr>
    </w:p>
    <w:p w14:paraId="61489643" w14:textId="55F3E9C5" w:rsidR="0087012E" w:rsidRPr="009F2F2C" w:rsidRDefault="000858B7" w:rsidP="001C7081">
      <w:pPr>
        <w:spacing w:after="0" w:line="240" w:lineRule="auto"/>
        <w:jc w:val="both"/>
        <w:rPr>
          <w:rFonts w:ascii="Times New Roman" w:hAnsi="Times New Roman"/>
          <w:sz w:val="24"/>
          <w:szCs w:val="24"/>
        </w:rPr>
      </w:pPr>
      <w:r>
        <w:rPr>
          <w:rFonts w:ascii="Times New Roman" w:hAnsi="Times New Roman"/>
          <w:sz w:val="24"/>
          <w:szCs w:val="24"/>
        </w:rPr>
        <w:t xml:space="preserve">El objetivo </w:t>
      </w:r>
      <w:r w:rsidR="001C7081">
        <w:rPr>
          <w:rFonts w:ascii="Times New Roman" w:hAnsi="Times New Roman"/>
          <w:sz w:val="24"/>
          <w:szCs w:val="24"/>
        </w:rPr>
        <w:t>general</w:t>
      </w:r>
      <w:r>
        <w:rPr>
          <w:rFonts w:ascii="Times New Roman" w:hAnsi="Times New Roman"/>
          <w:sz w:val="24"/>
          <w:szCs w:val="24"/>
        </w:rPr>
        <w:t xml:space="preserve"> del curso es revisar los principales desarrollos del pensamiento económico contemporáneo para incorporarlos a un marco personal de análisis crítico, con el </w:t>
      </w:r>
      <w:r>
        <w:rPr>
          <w:rFonts w:ascii="Times New Roman" w:hAnsi="Times New Roman"/>
          <w:sz w:val="24"/>
          <w:szCs w:val="24"/>
        </w:rPr>
        <w:lastRenderedPageBreak/>
        <w:t>cual tener una valoración propia del diseño e implementación de las políticas macroeconómicas.</w:t>
      </w:r>
      <w:r w:rsidR="005A26AE" w:rsidRPr="005A26AE">
        <w:t xml:space="preserve"> </w:t>
      </w:r>
    </w:p>
    <w:p w14:paraId="38B97B48" w14:textId="77777777" w:rsidR="00CC45DF" w:rsidRPr="009F2F2C" w:rsidRDefault="00CC45DF" w:rsidP="001C7081">
      <w:pPr>
        <w:spacing w:after="0" w:line="240" w:lineRule="auto"/>
        <w:jc w:val="both"/>
        <w:rPr>
          <w:rFonts w:ascii="Times New Roman" w:hAnsi="Times New Roman"/>
          <w:sz w:val="24"/>
          <w:szCs w:val="24"/>
        </w:rPr>
      </w:pPr>
    </w:p>
    <w:p w14:paraId="31552A5D" w14:textId="77777777" w:rsidR="008326DD" w:rsidRPr="009F2F2C" w:rsidRDefault="003B36BC" w:rsidP="001C7081">
      <w:pPr>
        <w:pStyle w:val="Heading1"/>
        <w:spacing w:before="0" w:after="0" w:line="240" w:lineRule="auto"/>
        <w:ind w:left="360" w:hanging="360"/>
        <w:rPr>
          <w:rFonts w:ascii="Times New Roman" w:hAnsi="Times New Roman"/>
          <w:sz w:val="24"/>
          <w:szCs w:val="24"/>
        </w:rPr>
      </w:pPr>
      <w:bookmarkStart w:id="7" w:name="_Toc432604081"/>
      <w:bookmarkStart w:id="8" w:name="_Toc432672085"/>
      <w:bookmarkStart w:id="9" w:name="_Toc432773255"/>
      <w:r w:rsidRPr="009F2F2C">
        <w:rPr>
          <w:rFonts w:ascii="Times New Roman" w:hAnsi="Times New Roman"/>
          <w:sz w:val="24"/>
          <w:szCs w:val="24"/>
        </w:rPr>
        <w:t>III</w:t>
      </w:r>
      <w:r w:rsidR="00694C75" w:rsidRPr="009F2F2C">
        <w:rPr>
          <w:rFonts w:ascii="Times New Roman" w:hAnsi="Times New Roman"/>
          <w:sz w:val="24"/>
          <w:szCs w:val="24"/>
        </w:rPr>
        <w:t>.</w:t>
      </w:r>
      <w:r w:rsidR="00646B17" w:rsidRPr="009F2F2C">
        <w:rPr>
          <w:rFonts w:ascii="Times New Roman" w:hAnsi="Times New Roman"/>
          <w:sz w:val="24"/>
          <w:szCs w:val="24"/>
        </w:rPr>
        <w:tab/>
      </w:r>
      <w:r w:rsidR="00694C75" w:rsidRPr="009F2F2C">
        <w:rPr>
          <w:rFonts w:ascii="Times New Roman" w:hAnsi="Times New Roman"/>
          <w:sz w:val="24"/>
          <w:szCs w:val="24"/>
        </w:rPr>
        <w:tab/>
      </w:r>
      <w:r w:rsidR="008326DD" w:rsidRPr="009F2F2C">
        <w:rPr>
          <w:rFonts w:ascii="Times New Roman" w:hAnsi="Times New Roman"/>
          <w:sz w:val="24"/>
          <w:szCs w:val="24"/>
        </w:rPr>
        <w:t>Objetivos específicos</w:t>
      </w:r>
      <w:bookmarkEnd w:id="7"/>
      <w:bookmarkEnd w:id="8"/>
      <w:bookmarkEnd w:id="9"/>
    </w:p>
    <w:p w14:paraId="2A6E3E88" w14:textId="77777777" w:rsidR="000858B7" w:rsidRDefault="000858B7" w:rsidP="001C7081">
      <w:pPr>
        <w:pStyle w:val="ListParagraph"/>
        <w:spacing w:after="0" w:line="240" w:lineRule="auto"/>
        <w:ind w:left="720"/>
        <w:jc w:val="both"/>
        <w:rPr>
          <w:rFonts w:ascii="Times New Roman" w:hAnsi="Times New Roman"/>
          <w:sz w:val="24"/>
          <w:szCs w:val="24"/>
        </w:rPr>
      </w:pPr>
    </w:p>
    <w:p w14:paraId="28D1F67A" w14:textId="095C0130" w:rsidR="000858B7" w:rsidRDefault="005A26AE" w:rsidP="001C7081">
      <w:pPr>
        <w:pStyle w:val="ListParagraph"/>
        <w:numPr>
          <w:ilvl w:val="0"/>
          <w:numId w:val="38"/>
        </w:numPr>
        <w:spacing w:after="0" w:line="240" w:lineRule="auto"/>
        <w:jc w:val="both"/>
        <w:rPr>
          <w:rFonts w:ascii="Times New Roman" w:hAnsi="Times New Roman"/>
          <w:sz w:val="24"/>
          <w:szCs w:val="24"/>
        </w:rPr>
      </w:pPr>
      <w:r w:rsidRPr="00AE7C73">
        <w:rPr>
          <w:rFonts w:ascii="Times New Roman" w:hAnsi="Times New Roman"/>
          <w:sz w:val="24"/>
          <w:szCs w:val="24"/>
        </w:rPr>
        <w:t>D</w:t>
      </w:r>
      <w:r w:rsidR="000858B7">
        <w:rPr>
          <w:rFonts w:ascii="Times New Roman" w:hAnsi="Times New Roman"/>
          <w:sz w:val="24"/>
          <w:szCs w:val="24"/>
        </w:rPr>
        <w:t xml:space="preserve">isponer de herramientas conceptuales </w:t>
      </w:r>
      <w:r w:rsidRPr="00AE7C73">
        <w:rPr>
          <w:rFonts w:ascii="Times New Roman" w:hAnsi="Times New Roman"/>
          <w:sz w:val="24"/>
          <w:szCs w:val="24"/>
        </w:rPr>
        <w:t>para referir l</w:t>
      </w:r>
      <w:r w:rsidR="000858B7">
        <w:rPr>
          <w:rFonts w:ascii="Times New Roman" w:hAnsi="Times New Roman"/>
          <w:sz w:val="24"/>
          <w:szCs w:val="24"/>
        </w:rPr>
        <w:t>a</w:t>
      </w:r>
      <w:r w:rsidRPr="00AE7C73">
        <w:rPr>
          <w:rFonts w:ascii="Times New Roman" w:hAnsi="Times New Roman"/>
          <w:sz w:val="24"/>
          <w:szCs w:val="24"/>
        </w:rPr>
        <w:t xml:space="preserve">s </w:t>
      </w:r>
      <w:r w:rsidR="000858B7">
        <w:rPr>
          <w:rFonts w:ascii="Times New Roman" w:hAnsi="Times New Roman"/>
          <w:sz w:val="24"/>
          <w:szCs w:val="24"/>
        </w:rPr>
        <w:t xml:space="preserve">categorías del </w:t>
      </w:r>
      <w:r w:rsidRPr="00AE7C73">
        <w:rPr>
          <w:rFonts w:ascii="Times New Roman" w:hAnsi="Times New Roman"/>
          <w:sz w:val="24"/>
          <w:szCs w:val="24"/>
        </w:rPr>
        <w:t>análisis macroeconómico a una realidad económica concreta.</w:t>
      </w:r>
      <w:r w:rsidR="000858B7" w:rsidRPr="000858B7">
        <w:rPr>
          <w:rFonts w:ascii="Times New Roman" w:hAnsi="Times New Roman"/>
          <w:sz w:val="24"/>
          <w:szCs w:val="24"/>
        </w:rPr>
        <w:t xml:space="preserve"> </w:t>
      </w:r>
    </w:p>
    <w:p w14:paraId="29A64104" w14:textId="77777777" w:rsidR="001C7081" w:rsidRDefault="001C7081" w:rsidP="001C7081">
      <w:pPr>
        <w:pStyle w:val="ListParagraph"/>
        <w:spacing w:after="0" w:line="240" w:lineRule="auto"/>
        <w:ind w:left="720"/>
        <w:jc w:val="both"/>
        <w:rPr>
          <w:rFonts w:ascii="Times New Roman" w:hAnsi="Times New Roman"/>
          <w:sz w:val="24"/>
          <w:szCs w:val="24"/>
        </w:rPr>
      </w:pPr>
    </w:p>
    <w:p w14:paraId="6F0F557D" w14:textId="6A19013B" w:rsidR="000858B7" w:rsidRDefault="000858B7" w:rsidP="001C7081">
      <w:pPr>
        <w:pStyle w:val="ListParagraph"/>
        <w:numPr>
          <w:ilvl w:val="0"/>
          <w:numId w:val="38"/>
        </w:numPr>
        <w:spacing w:after="0" w:line="240" w:lineRule="auto"/>
        <w:jc w:val="both"/>
        <w:rPr>
          <w:rFonts w:ascii="Times New Roman" w:hAnsi="Times New Roman"/>
          <w:sz w:val="24"/>
          <w:szCs w:val="24"/>
        </w:rPr>
      </w:pPr>
      <w:r>
        <w:rPr>
          <w:rFonts w:ascii="Times New Roman" w:hAnsi="Times New Roman"/>
          <w:sz w:val="24"/>
          <w:szCs w:val="24"/>
        </w:rPr>
        <w:t xml:space="preserve">Desarrollar </w:t>
      </w:r>
      <w:r w:rsidRPr="00AE7C73">
        <w:rPr>
          <w:rFonts w:ascii="Times New Roman" w:hAnsi="Times New Roman"/>
          <w:sz w:val="24"/>
          <w:szCs w:val="24"/>
        </w:rPr>
        <w:t>un marco de análisis propio que permita evaluar críticamente la problemática económica del país e identificar posibles vías de solución.</w:t>
      </w:r>
    </w:p>
    <w:p w14:paraId="5C5118E9" w14:textId="77777777" w:rsidR="001C7081" w:rsidRDefault="001C7081" w:rsidP="001C7081">
      <w:pPr>
        <w:pStyle w:val="ListParagraph"/>
        <w:spacing w:after="0" w:line="240" w:lineRule="auto"/>
        <w:ind w:left="720"/>
        <w:jc w:val="both"/>
        <w:rPr>
          <w:rFonts w:ascii="Times New Roman" w:hAnsi="Times New Roman"/>
          <w:sz w:val="24"/>
          <w:szCs w:val="24"/>
        </w:rPr>
      </w:pPr>
    </w:p>
    <w:p w14:paraId="5F67CCDD" w14:textId="38628D6A" w:rsidR="004324D2" w:rsidRPr="00AE7C73" w:rsidRDefault="000858B7" w:rsidP="001C7081">
      <w:pPr>
        <w:pStyle w:val="ListParagraph"/>
        <w:numPr>
          <w:ilvl w:val="0"/>
          <w:numId w:val="38"/>
        </w:numPr>
        <w:spacing w:after="0" w:line="240" w:lineRule="auto"/>
        <w:jc w:val="both"/>
        <w:rPr>
          <w:rFonts w:ascii="Times New Roman" w:hAnsi="Times New Roman"/>
          <w:sz w:val="24"/>
          <w:szCs w:val="24"/>
        </w:rPr>
      </w:pPr>
      <w:r>
        <w:rPr>
          <w:rFonts w:ascii="Times New Roman" w:hAnsi="Times New Roman"/>
          <w:sz w:val="24"/>
          <w:szCs w:val="24"/>
        </w:rPr>
        <w:t xml:space="preserve">Desarrollar la capacidad de </w:t>
      </w:r>
      <w:r w:rsidR="005A26AE" w:rsidRPr="00AE7C73">
        <w:rPr>
          <w:rFonts w:ascii="Times New Roman" w:hAnsi="Times New Roman"/>
          <w:sz w:val="24"/>
          <w:szCs w:val="24"/>
        </w:rPr>
        <w:t>contextuar la coyuntura socio-económica nacional en el marco de las tendencias regionales y globales.</w:t>
      </w:r>
    </w:p>
    <w:p w14:paraId="0FC0727C" w14:textId="77777777" w:rsidR="00060FF0" w:rsidRPr="009F2F2C" w:rsidRDefault="00060FF0" w:rsidP="00060FF0">
      <w:pPr>
        <w:spacing w:after="0" w:line="360" w:lineRule="auto"/>
        <w:jc w:val="both"/>
        <w:rPr>
          <w:rFonts w:ascii="Times New Roman" w:hAnsi="Times New Roman"/>
          <w:sz w:val="24"/>
          <w:szCs w:val="24"/>
        </w:rPr>
      </w:pPr>
    </w:p>
    <w:p w14:paraId="64F4B66B" w14:textId="77777777" w:rsidR="00CC45DF" w:rsidRPr="009F2F2C" w:rsidRDefault="00CC45DF" w:rsidP="00646B17">
      <w:pPr>
        <w:pStyle w:val="Heading1"/>
        <w:spacing w:before="0" w:after="0" w:line="360" w:lineRule="auto"/>
        <w:ind w:left="360" w:hanging="360"/>
        <w:rPr>
          <w:rFonts w:ascii="Times New Roman" w:hAnsi="Times New Roman"/>
          <w:sz w:val="24"/>
          <w:szCs w:val="24"/>
        </w:rPr>
      </w:pPr>
      <w:bookmarkStart w:id="10" w:name="_Toc432604085"/>
      <w:bookmarkStart w:id="11" w:name="_Toc432672086"/>
      <w:bookmarkStart w:id="12" w:name="_Toc432773256"/>
      <w:r w:rsidRPr="009F2F2C">
        <w:rPr>
          <w:rFonts w:ascii="Times New Roman" w:hAnsi="Times New Roman"/>
          <w:sz w:val="24"/>
          <w:szCs w:val="24"/>
        </w:rPr>
        <w:t>IV.</w:t>
      </w:r>
      <w:r w:rsidRPr="009F2F2C">
        <w:rPr>
          <w:rFonts w:ascii="Times New Roman" w:hAnsi="Times New Roman"/>
          <w:sz w:val="24"/>
          <w:szCs w:val="24"/>
        </w:rPr>
        <w:tab/>
      </w:r>
      <w:r w:rsidR="00646B17" w:rsidRPr="009F2F2C">
        <w:rPr>
          <w:rFonts w:ascii="Times New Roman" w:hAnsi="Times New Roman"/>
          <w:sz w:val="24"/>
          <w:szCs w:val="24"/>
        </w:rPr>
        <w:tab/>
      </w:r>
      <w:r w:rsidRPr="009F2F2C">
        <w:rPr>
          <w:rFonts w:ascii="Times New Roman" w:hAnsi="Times New Roman"/>
          <w:sz w:val="24"/>
          <w:szCs w:val="24"/>
        </w:rPr>
        <w:t>Unidades temáticas</w:t>
      </w:r>
      <w:bookmarkEnd w:id="10"/>
      <w:bookmarkEnd w:id="11"/>
      <w:bookmarkEnd w:id="12"/>
    </w:p>
    <w:p w14:paraId="093F4BCD" w14:textId="77777777" w:rsidR="0073153B" w:rsidRDefault="0073153B" w:rsidP="00A60B7E">
      <w:pPr>
        <w:jc w:val="both"/>
        <w:rPr>
          <w:rFonts w:ascii="Times New Roman" w:hAnsi="Times New Roman"/>
          <w:b/>
          <w:bCs/>
          <w:sz w:val="24"/>
          <w:szCs w:val="24"/>
        </w:rPr>
      </w:pPr>
      <w:bookmarkStart w:id="13" w:name="_Toc432604086"/>
    </w:p>
    <w:p w14:paraId="48CC51BC" w14:textId="5E4D67F7" w:rsidR="00A60B7E" w:rsidRPr="00753B5D" w:rsidRDefault="00A60B7E" w:rsidP="00A60B7E">
      <w:pPr>
        <w:jc w:val="both"/>
        <w:rPr>
          <w:rFonts w:ascii="Times New Roman" w:hAnsi="Times New Roman"/>
          <w:sz w:val="24"/>
          <w:szCs w:val="24"/>
        </w:rPr>
      </w:pPr>
      <w:r w:rsidRPr="001123E7">
        <w:rPr>
          <w:rFonts w:ascii="Times New Roman" w:hAnsi="Times New Roman"/>
          <w:b/>
          <w:bCs/>
          <w:sz w:val="24"/>
          <w:szCs w:val="24"/>
        </w:rPr>
        <w:t>Tema 1. Repensar el crecimiento</w:t>
      </w:r>
      <w:r>
        <w:rPr>
          <w:rFonts w:ascii="Times New Roman" w:hAnsi="Times New Roman"/>
          <w:b/>
          <w:bCs/>
          <w:sz w:val="24"/>
          <w:szCs w:val="24"/>
        </w:rPr>
        <w:t xml:space="preserve"> y las políticas macroeconómicas</w:t>
      </w:r>
      <w:r w:rsidR="000858B7" w:rsidRPr="000858B7">
        <w:rPr>
          <w:rFonts w:ascii="Times New Roman" w:hAnsi="Times New Roman"/>
          <w:sz w:val="24"/>
          <w:szCs w:val="24"/>
        </w:rPr>
        <w:t xml:space="preserve">. Revisar </w:t>
      </w:r>
      <w:r w:rsidR="000858B7">
        <w:rPr>
          <w:rFonts w:ascii="Times New Roman" w:hAnsi="Times New Roman"/>
          <w:sz w:val="24"/>
          <w:szCs w:val="24"/>
        </w:rPr>
        <w:t xml:space="preserve">el debate actual sobre la pertinencia del PIB para medir el bienestar, </w:t>
      </w:r>
      <w:r w:rsidR="00C47F49">
        <w:rPr>
          <w:rFonts w:ascii="Times New Roman" w:hAnsi="Times New Roman"/>
          <w:sz w:val="24"/>
          <w:szCs w:val="24"/>
        </w:rPr>
        <w:t xml:space="preserve">los nuevos enfoques de reforma económica y las estrategias más efectivas para alcanzar tasas de crecimiento económico más altas en un marco de equidad. </w:t>
      </w:r>
      <w:r w:rsidR="0073153B">
        <w:rPr>
          <w:rFonts w:ascii="Times New Roman" w:hAnsi="Times New Roman"/>
          <w:sz w:val="24"/>
          <w:szCs w:val="24"/>
        </w:rPr>
        <w:t xml:space="preserve">Debate sobre el nuevo escenario de estanflación que se está configurando a nivel global. </w:t>
      </w:r>
      <w:r w:rsidR="00C47F49">
        <w:rPr>
          <w:rFonts w:ascii="Times New Roman" w:hAnsi="Times New Roman"/>
          <w:sz w:val="24"/>
          <w:szCs w:val="24"/>
        </w:rPr>
        <w:t xml:space="preserve">Necesidad de recuperar la ética en la economía. </w:t>
      </w:r>
    </w:p>
    <w:p w14:paraId="0259DF00" w14:textId="03817277" w:rsidR="00A60B7E" w:rsidRPr="00F7086B" w:rsidRDefault="00A60B7E" w:rsidP="00C47F49">
      <w:pPr>
        <w:jc w:val="both"/>
        <w:rPr>
          <w:rFonts w:ascii="Times New Roman" w:hAnsi="Times New Roman"/>
          <w:sz w:val="24"/>
          <w:szCs w:val="24"/>
          <w:lang w:val="es-SV"/>
        </w:rPr>
      </w:pPr>
      <w:r w:rsidRPr="00F7086B">
        <w:rPr>
          <w:rFonts w:ascii="Times New Roman" w:hAnsi="Times New Roman"/>
          <w:b/>
          <w:bCs/>
          <w:sz w:val="24"/>
          <w:szCs w:val="24"/>
          <w:lang w:val="es-SV"/>
        </w:rPr>
        <w:t>Tema 2. Economía del comportamiento</w:t>
      </w:r>
      <w:r w:rsidR="00C47F49">
        <w:rPr>
          <w:rFonts w:ascii="Times New Roman" w:hAnsi="Times New Roman"/>
          <w:b/>
          <w:bCs/>
          <w:sz w:val="24"/>
          <w:szCs w:val="24"/>
          <w:lang w:val="es-SV"/>
        </w:rPr>
        <w:t xml:space="preserve">. </w:t>
      </w:r>
      <w:r w:rsidR="00C47F49" w:rsidRPr="00C47F49">
        <w:rPr>
          <w:rFonts w:ascii="Times New Roman" w:hAnsi="Times New Roman"/>
          <w:sz w:val="24"/>
          <w:szCs w:val="24"/>
          <w:lang w:val="es-SV"/>
        </w:rPr>
        <w:t xml:space="preserve">Replanteamiento del paradigma </w:t>
      </w:r>
      <w:r w:rsidR="00C47F49">
        <w:rPr>
          <w:rFonts w:ascii="Times New Roman" w:hAnsi="Times New Roman"/>
          <w:sz w:val="24"/>
          <w:szCs w:val="24"/>
          <w:lang w:val="es-SV"/>
        </w:rPr>
        <w:t>de la “racionalidad” de los agentes económicos a la luz de los aportes brindados por la economía del comportamiento (</w:t>
      </w:r>
      <w:proofErr w:type="spellStart"/>
      <w:r w:rsidR="00C47F49">
        <w:rPr>
          <w:rFonts w:ascii="Times New Roman" w:hAnsi="Times New Roman"/>
          <w:sz w:val="24"/>
          <w:szCs w:val="24"/>
          <w:lang w:val="es-SV"/>
        </w:rPr>
        <w:t>Kahneman</w:t>
      </w:r>
      <w:proofErr w:type="spellEnd"/>
      <w:r w:rsidR="00C47F49">
        <w:rPr>
          <w:rFonts w:ascii="Times New Roman" w:hAnsi="Times New Roman"/>
          <w:sz w:val="24"/>
          <w:szCs w:val="24"/>
          <w:lang w:val="es-SV"/>
        </w:rPr>
        <w:t xml:space="preserve">, </w:t>
      </w:r>
      <w:proofErr w:type="spellStart"/>
      <w:r w:rsidR="00C47F49">
        <w:rPr>
          <w:rFonts w:ascii="Times New Roman" w:hAnsi="Times New Roman"/>
          <w:sz w:val="24"/>
          <w:szCs w:val="24"/>
          <w:lang w:val="es-SV"/>
        </w:rPr>
        <w:t>Thaler</w:t>
      </w:r>
      <w:proofErr w:type="spellEnd"/>
      <w:r w:rsidR="00C47F49">
        <w:rPr>
          <w:rFonts w:ascii="Times New Roman" w:hAnsi="Times New Roman"/>
          <w:sz w:val="24"/>
          <w:szCs w:val="24"/>
          <w:lang w:val="es-SV"/>
        </w:rPr>
        <w:t>, etc.). Examen del rol de la ideología y de los sesgos de género y otros sesgos cognitivos (</w:t>
      </w:r>
      <w:proofErr w:type="spellStart"/>
      <w:r w:rsidR="00C47F49" w:rsidRPr="00AF43A1">
        <w:rPr>
          <w:rFonts w:ascii="Times New Roman" w:hAnsi="Times New Roman"/>
          <w:i/>
          <w:sz w:val="24"/>
          <w:szCs w:val="24"/>
          <w:lang w:val="es-SV"/>
        </w:rPr>
        <w:t>confirmation</w:t>
      </w:r>
      <w:proofErr w:type="spellEnd"/>
      <w:r w:rsidR="00C47F49" w:rsidRPr="00AF43A1">
        <w:rPr>
          <w:rFonts w:ascii="Times New Roman" w:hAnsi="Times New Roman"/>
          <w:i/>
          <w:sz w:val="24"/>
          <w:szCs w:val="24"/>
          <w:lang w:val="es-SV"/>
        </w:rPr>
        <w:t xml:space="preserve"> </w:t>
      </w:r>
      <w:proofErr w:type="spellStart"/>
      <w:r w:rsidR="00C47F49" w:rsidRPr="00AF43A1">
        <w:rPr>
          <w:rFonts w:ascii="Times New Roman" w:hAnsi="Times New Roman"/>
          <w:i/>
          <w:sz w:val="24"/>
          <w:szCs w:val="24"/>
          <w:lang w:val="es-SV"/>
        </w:rPr>
        <w:t>bias</w:t>
      </w:r>
      <w:proofErr w:type="spellEnd"/>
      <w:r w:rsidR="00C47F49">
        <w:rPr>
          <w:rFonts w:ascii="Times New Roman" w:hAnsi="Times New Roman"/>
          <w:sz w:val="24"/>
          <w:szCs w:val="24"/>
          <w:lang w:val="es-SV"/>
        </w:rPr>
        <w:t>, etc.) en el diseño de las políticas económicas.</w:t>
      </w:r>
    </w:p>
    <w:p w14:paraId="0ABAB05B" w14:textId="495F5032" w:rsidR="00A60B7E" w:rsidRPr="009F1BD7" w:rsidRDefault="00A60B7E" w:rsidP="005A7CC1">
      <w:pPr>
        <w:jc w:val="both"/>
        <w:rPr>
          <w:rFonts w:ascii="Times New Roman" w:hAnsi="Times New Roman"/>
          <w:sz w:val="24"/>
          <w:szCs w:val="24"/>
          <w:lang w:val="es-SV"/>
        </w:rPr>
      </w:pPr>
      <w:r w:rsidRPr="00F7086B">
        <w:rPr>
          <w:rFonts w:ascii="Times New Roman" w:hAnsi="Times New Roman"/>
          <w:b/>
          <w:bCs/>
          <w:sz w:val="24"/>
          <w:szCs w:val="24"/>
          <w:lang w:val="es-SV"/>
        </w:rPr>
        <w:t xml:space="preserve">Tema 3. </w:t>
      </w:r>
      <w:r w:rsidRPr="005129F1">
        <w:rPr>
          <w:rFonts w:ascii="Times New Roman" w:hAnsi="Times New Roman"/>
          <w:b/>
          <w:bCs/>
          <w:sz w:val="24"/>
          <w:szCs w:val="24"/>
          <w:lang w:val="es-SV"/>
        </w:rPr>
        <w:t>E</w:t>
      </w:r>
      <w:r>
        <w:rPr>
          <w:rFonts w:ascii="Times New Roman" w:hAnsi="Times New Roman"/>
          <w:b/>
          <w:bCs/>
          <w:sz w:val="24"/>
          <w:szCs w:val="24"/>
          <w:lang w:val="es-SV"/>
        </w:rPr>
        <w:t>l papel de las instituciones en el desarrollo económico</w:t>
      </w:r>
      <w:r w:rsidR="00C47F49">
        <w:rPr>
          <w:rFonts w:ascii="Times New Roman" w:hAnsi="Times New Roman"/>
          <w:b/>
          <w:bCs/>
          <w:sz w:val="24"/>
          <w:szCs w:val="24"/>
          <w:lang w:val="es-SV"/>
        </w:rPr>
        <w:t xml:space="preserve">. </w:t>
      </w:r>
      <w:r w:rsidR="00C47F49" w:rsidRPr="00C47F49">
        <w:rPr>
          <w:rFonts w:ascii="Times New Roman" w:hAnsi="Times New Roman"/>
          <w:sz w:val="24"/>
          <w:szCs w:val="24"/>
          <w:lang w:val="es-SV"/>
        </w:rPr>
        <w:t>Relevancia del contexto institucional</w:t>
      </w:r>
      <w:r w:rsidRPr="00C47F49">
        <w:rPr>
          <w:rFonts w:ascii="Times New Roman" w:hAnsi="Times New Roman"/>
          <w:sz w:val="24"/>
          <w:szCs w:val="24"/>
          <w:lang w:val="es-SV"/>
        </w:rPr>
        <w:t xml:space="preserve"> </w:t>
      </w:r>
      <w:r w:rsidR="00C47F49">
        <w:rPr>
          <w:rFonts w:ascii="Times New Roman" w:hAnsi="Times New Roman"/>
          <w:sz w:val="24"/>
          <w:szCs w:val="24"/>
          <w:lang w:val="es-SV"/>
        </w:rPr>
        <w:t>para la efectividad de las políticas económicas</w:t>
      </w:r>
      <w:r w:rsidR="0073153B">
        <w:rPr>
          <w:rFonts w:ascii="Times New Roman" w:hAnsi="Times New Roman"/>
          <w:sz w:val="24"/>
          <w:szCs w:val="24"/>
          <w:lang w:val="es-SV"/>
        </w:rPr>
        <w:t xml:space="preserve"> (Robinson-</w:t>
      </w:r>
      <w:proofErr w:type="spellStart"/>
      <w:r w:rsidR="0073153B">
        <w:rPr>
          <w:rFonts w:ascii="Times New Roman" w:hAnsi="Times New Roman"/>
          <w:sz w:val="24"/>
          <w:szCs w:val="24"/>
          <w:lang w:val="es-SV"/>
        </w:rPr>
        <w:t>Acemoglu</w:t>
      </w:r>
      <w:proofErr w:type="spellEnd"/>
      <w:r w:rsidR="0073153B">
        <w:rPr>
          <w:rFonts w:ascii="Times New Roman" w:hAnsi="Times New Roman"/>
          <w:sz w:val="24"/>
          <w:szCs w:val="24"/>
          <w:lang w:val="es-SV"/>
        </w:rPr>
        <w:t>)</w:t>
      </w:r>
      <w:r w:rsidR="00C47F49">
        <w:rPr>
          <w:rFonts w:ascii="Times New Roman" w:hAnsi="Times New Roman"/>
          <w:sz w:val="24"/>
          <w:szCs w:val="24"/>
          <w:lang w:val="es-SV"/>
        </w:rPr>
        <w:t>. Condicionamiento de las decisiones de política económica debido a factores de economía política. Impacto de la falta de transparencia y corrupción sobre el desarrollo.</w:t>
      </w:r>
    </w:p>
    <w:p w14:paraId="45BF7BC7" w14:textId="1F1CFEEC" w:rsidR="00A60B7E" w:rsidRDefault="00A60B7E" w:rsidP="00A60B7E">
      <w:pPr>
        <w:jc w:val="both"/>
        <w:rPr>
          <w:rFonts w:ascii="Times New Roman" w:hAnsi="Times New Roman"/>
          <w:sz w:val="24"/>
          <w:szCs w:val="24"/>
        </w:rPr>
      </w:pPr>
      <w:r w:rsidRPr="009F1BD7">
        <w:rPr>
          <w:rFonts w:ascii="Times New Roman" w:hAnsi="Times New Roman"/>
          <w:b/>
          <w:bCs/>
          <w:sz w:val="24"/>
          <w:szCs w:val="24"/>
          <w:lang w:val="es-SV"/>
        </w:rPr>
        <w:t xml:space="preserve">Tema 4. </w:t>
      </w:r>
      <w:r w:rsidRPr="001123E7">
        <w:rPr>
          <w:rFonts w:ascii="Times New Roman" w:hAnsi="Times New Roman"/>
          <w:b/>
          <w:bCs/>
          <w:sz w:val="24"/>
          <w:szCs w:val="24"/>
        </w:rPr>
        <w:t>Demografía</w:t>
      </w:r>
      <w:r>
        <w:rPr>
          <w:rFonts w:ascii="Times New Roman" w:hAnsi="Times New Roman"/>
          <w:b/>
          <w:bCs/>
          <w:sz w:val="24"/>
          <w:szCs w:val="24"/>
        </w:rPr>
        <w:t xml:space="preserve"> y</w:t>
      </w:r>
      <w:r w:rsidRPr="001123E7">
        <w:rPr>
          <w:rFonts w:ascii="Times New Roman" w:hAnsi="Times New Roman"/>
          <w:b/>
          <w:bCs/>
          <w:sz w:val="24"/>
          <w:szCs w:val="24"/>
        </w:rPr>
        <w:t xml:space="preserve"> macroeconomía</w:t>
      </w:r>
      <w:r>
        <w:rPr>
          <w:rFonts w:ascii="Times New Roman" w:hAnsi="Times New Roman"/>
          <w:b/>
          <w:bCs/>
          <w:sz w:val="24"/>
          <w:szCs w:val="24"/>
        </w:rPr>
        <w:t>.</w:t>
      </w:r>
      <w:r w:rsidR="005A7CC1">
        <w:rPr>
          <w:rFonts w:ascii="Times New Roman" w:hAnsi="Times New Roman"/>
          <w:b/>
          <w:bCs/>
          <w:sz w:val="24"/>
          <w:szCs w:val="24"/>
        </w:rPr>
        <w:t xml:space="preserve"> </w:t>
      </w:r>
      <w:r w:rsidR="005A7CC1" w:rsidRPr="005A7CC1">
        <w:rPr>
          <w:rFonts w:ascii="Times New Roman" w:hAnsi="Times New Roman"/>
          <w:sz w:val="24"/>
          <w:szCs w:val="24"/>
        </w:rPr>
        <w:t>Retos que los factores demográficos</w:t>
      </w:r>
      <w:r w:rsidR="005A7CC1">
        <w:rPr>
          <w:rFonts w:ascii="Times New Roman" w:hAnsi="Times New Roman"/>
          <w:sz w:val="24"/>
          <w:szCs w:val="24"/>
        </w:rPr>
        <w:t xml:space="preserve"> imponen a la política macroeconómica. Implicaciones fiscales del aumento de la longevidad y presiones sobre la sostenibilidad de los sistemas de pensiones. Principales amenazas a la salud pública en el nuevo entorno global. Efectos de corto plazo e impactos permanentes de las pandemias sobre el desarrollo.</w:t>
      </w:r>
    </w:p>
    <w:p w14:paraId="5DFC6D7D" w14:textId="2CCEABBA" w:rsidR="00A60B7E" w:rsidRPr="005A7CC1" w:rsidRDefault="00A60B7E" w:rsidP="00A60B7E">
      <w:pPr>
        <w:jc w:val="both"/>
        <w:rPr>
          <w:rFonts w:ascii="Times New Roman" w:hAnsi="Times New Roman"/>
          <w:sz w:val="24"/>
          <w:szCs w:val="24"/>
        </w:rPr>
      </w:pPr>
      <w:r w:rsidRPr="001123E7">
        <w:rPr>
          <w:rFonts w:ascii="Times New Roman" w:hAnsi="Times New Roman"/>
          <w:b/>
          <w:bCs/>
          <w:sz w:val="24"/>
          <w:szCs w:val="24"/>
        </w:rPr>
        <w:lastRenderedPageBreak/>
        <w:t>Tema 5. Políticas redistributivas y crecimiento con equidad</w:t>
      </w:r>
      <w:r w:rsidR="005A7CC1">
        <w:rPr>
          <w:rFonts w:ascii="Times New Roman" w:hAnsi="Times New Roman"/>
          <w:b/>
          <w:bCs/>
          <w:sz w:val="24"/>
          <w:szCs w:val="24"/>
        </w:rPr>
        <w:t xml:space="preserve">. </w:t>
      </w:r>
      <w:r w:rsidR="005A7CC1" w:rsidRPr="005A7CC1">
        <w:rPr>
          <w:rFonts w:ascii="Times New Roman" w:hAnsi="Times New Roman"/>
          <w:sz w:val="24"/>
          <w:szCs w:val="24"/>
        </w:rPr>
        <w:t xml:space="preserve">El reto de la desigualdad en el siglo XXI. </w:t>
      </w:r>
      <w:r w:rsidR="005A7CC1">
        <w:rPr>
          <w:rFonts w:ascii="Times New Roman" w:hAnsi="Times New Roman"/>
          <w:sz w:val="24"/>
          <w:szCs w:val="24"/>
        </w:rPr>
        <w:t xml:space="preserve">Efectos de la desigualdad sobre el crecimiento y el desarrollo. Políticas redistributivas para atenuar la concentración del ingreso. </w:t>
      </w:r>
    </w:p>
    <w:p w14:paraId="117151D5" w14:textId="3A59F11A" w:rsidR="00A60B7E" w:rsidRDefault="00A60B7E" w:rsidP="005A7CC1">
      <w:pPr>
        <w:spacing w:after="0" w:line="240" w:lineRule="auto"/>
        <w:jc w:val="both"/>
        <w:rPr>
          <w:rFonts w:ascii="Times New Roman" w:hAnsi="Times New Roman"/>
          <w:sz w:val="24"/>
          <w:szCs w:val="24"/>
          <w:lang w:val="es-SV"/>
        </w:rPr>
      </w:pPr>
      <w:r w:rsidRPr="00BF2C8A">
        <w:rPr>
          <w:rFonts w:ascii="Times New Roman" w:hAnsi="Times New Roman"/>
          <w:b/>
          <w:bCs/>
          <w:sz w:val="24"/>
          <w:szCs w:val="24"/>
          <w:lang w:val="es-SV"/>
        </w:rPr>
        <w:t xml:space="preserve">Tema 6. </w:t>
      </w:r>
      <w:r>
        <w:rPr>
          <w:rFonts w:ascii="Times New Roman" w:hAnsi="Times New Roman"/>
          <w:b/>
          <w:bCs/>
          <w:sz w:val="24"/>
          <w:szCs w:val="24"/>
          <w:lang w:val="es-SV"/>
        </w:rPr>
        <w:t>Globalización, interconectividad y políticas económicas</w:t>
      </w:r>
      <w:r w:rsidR="005A7CC1">
        <w:rPr>
          <w:rFonts w:ascii="Times New Roman" w:hAnsi="Times New Roman"/>
          <w:b/>
          <w:bCs/>
          <w:sz w:val="24"/>
          <w:szCs w:val="24"/>
          <w:lang w:val="es-SV"/>
        </w:rPr>
        <w:t xml:space="preserve">. </w:t>
      </w:r>
      <w:r w:rsidR="005A7CC1" w:rsidRPr="005A7CC1">
        <w:rPr>
          <w:rFonts w:ascii="Times New Roman" w:hAnsi="Times New Roman"/>
          <w:sz w:val="24"/>
          <w:szCs w:val="24"/>
          <w:lang w:val="es-SV"/>
        </w:rPr>
        <w:t xml:space="preserve">Aumento de la interconectividad en la “aldea global”. </w:t>
      </w:r>
      <w:r w:rsidR="005A7CC1">
        <w:rPr>
          <w:rFonts w:ascii="Times New Roman" w:hAnsi="Times New Roman"/>
          <w:sz w:val="24"/>
          <w:szCs w:val="24"/>
          <w:lang w:val="es-SV"/>
        </w:rPr>
        <w:t xml:space="preserve">El rol de las cadenas de valor en los procesos de manufactura global. </w:t>
      </w:r>
      <w:r>
        <w:rPr>
          <w:rFonts w:ascii="Times New Roman" w:hAnsi="Times New Roman"/>
          <w:sz w:val="24"/>
          <w:szCs w:val="24"/>
        </w:rPr>
        <w:t xml:space="preserve">Presente y futuro de la revolución digital. </w:t>
      </w:r>
      <w:r w:rsidR="005A7CC1">
        <w:rPr>
          <w:rFonts w:ascii="Times New Roman" w:hAnsi="Times New Roman"/>
          <w:sz w:val="24"/>
          <w:szCs w:val="24"/>
        </w:rPr>
        <w:t>Políticas públicas para</w:t>
      </w:r>
      <w:r w:rsidRPr="00B30A94">
        <w:rPr>
          <w:rFonts w:ascii="Times New Roman" w:hAnsi="Times New Roman"/>
          <w:sz w:val="24"/>
          <w:szCs w:val="24"/>
        </w:rPr>
        <w:t xml:space="preserve"> atenuar el</w:t>
      </w:r>
      <w:r>
        <w:rPr>
          <w:rFonts w:ascii="Times New Roman" w:hAnsi="Times New Roman"/>
          <w:sz w:val="24"/>
          <w:szCs w:val="24"/>
        </w:rPr>
        <w:t xml:space="preserve"> </w:t>
      </w:r>
      <w:r w:rsidRPr="00B30A94">
        <w:rPr>
          <w:rFonts w:ascii="Times New Roman" w:hAnsi="Times New Roman"/>
          <w:sz w:val="24"/>
          <w:szCs w:val="24"/>
        </w:rPr>
        <w:t>impacto a corto plazo de la disrupción</w:t>
      </w:r>
      <w:r w:rsidR="005A7CC1">
        <w:rPr>
          <w:rFonts w:ascii="Times New Roman" w:hAnsi="Times New Roman"/>
          <w:sz w:val="24"/>
          <w:szCs w:val="24"/>
        </w:rPr>
        <w:t xml:space="preserve"> </w:t>
      </w:r>
      <w:r w:rsidRPr="00B30A94">
        <w:rPr>
          <w:rFonts w:ascii="Times New Roman" w:hAnsi="Times New Roman"/>
          <w:sz w:val="24"/>
          <w:szCs w:val="24"/>
        </w:rPr>
        <w:t>tecnológica y abrir el camino a los beneficios</w:t>
      </w:r>
      <w:r>
        <w:rPr>
          <w:rFonts w:ascii="Times New Roman" w:hAnsi="Times New Roman"/>
          <w:sz w:val="24"/>
          <w:szCs w:val="24"/>
        </w:rPr>
        <w:t xml:space="preserve"> </w:t>
      </w:r>
      <w:r w:rsidRPr="00B30A94">
        <w:rPr>
          <w:rFonts w:ascii="Times New Roman" w:hAnsi="Times New Roman"/>
          <w:sz w:val="24"/>
          <w:szCs w:val="24"/>
        </w:rPr>
        <w:t>a largo plazo</w:t>
      </w:r>
      <w:r w:rsidR="005A7CC1">
        <w:rPr>
          <w:rFonts w:ascii="Times New Roman" w:hAnsi="Times New Roman"/>
          <w:sz w:val="24"/>
          <w:szCs w:val="24"/>
        </w:rPr>
        <w:t xml:space="preserve">. </w:t>
      </w:r>
    </w:p>
    <w:p w14:paraId="40B148FC" w14:textId="77777777" w:rsidR="005A7CC1" w:rsidRDefault="005A7CC1" w:rsidP="005A7CC1">
      <w:pPr>
        <w:spacing w:after="0" w:line="240" w:lineRule="auto"/>
        <w:jc w:val="both"/>
        <w:rPr>
          <w:rFonts w:ascii="Times New Roman" w:hAnsi="Times New Roman"/>
          <w:sz w:val="24"/>
          <w:szCs w:val="24"/>
          <w:lang w:val="es-SV"/>
        </w:rPr>
      </w:pPr>
    </w:p>
    <w:p w14:paraId="423710E4" w14:textId="736FDDB1" w:rsidR="005A26AE" w:rsidRPr="005A26AE" w:rsidRDefault="00A60B7E" w:rsidP="00036553">
      <w:pPr>
        <w:spacing w:after="0" w:line="240" w:lineRule="auto"/>
        <w:jc w:val="both"/>
        <w:rPr>
          <w:rFonts w:ascii="Times New Roman" w:hAnsi="Times New Roman"/>
          <w:sz w:val="24"/>
          <w:szCs w:val="24"/>
        </w:rPr>
      </w:pPr>
      <w:r w:rsidRPr="00827979">
        <w:rPr>
          <w:rFonts w:ascii="Times New Roman" w:hAnsi="Times New Roman"/>
          <w:b/>
          <w:bCs/>
          <w:sz w:val="24"/>
          <w:szCs w:val="24"/>
          <w:lang w:val="es-SV"/>
        </w:rPr>
        <w:t>Tema 7. Cambio climático</w:t>
      </w:r>
      <w:r w:rsidR="005A7CC1">
        <w:rPr>
          <w:rFonts w:ascii="Times New Roman" w:hAnsi="Times New Roman"/>
          <w:b/>
          <w:bCs/>
          <w:sz w:val="24"/>
          <w:szCs w:val="24"/>
          <w:lang w:val="es-SV"/>
        </w:rPr>
        <w:t xml:space="preserve"> y macroeconomía.</w:t>
      </w:r>
      <w:r w:rsidR="001C7081">
        <w:rPr>
          <w:rFonts w:ascii="Times New Roman" w:hAnsi="Times New Roman"/>
          <w:b/>
          <w:bCs/>
          <w:sz w:val="24"/>
          <w:szCs w:val="24"/>
          <w:lang w:val="es-SV"/>
        </w:rPr>
        <w:t xml:space="preserve"> </w:t>
      </w:r>
      <w:r w:rsidR="001C7081" w:rsidRPr="001C7081">
        <w:rPr>
          <w:rFonts w:ascii="Times New Roman" w:hAnsi="Times New Roman"/>
          <w:sz w:val="24"/>
          <w:szCs w:val="24"/>
          <w:lang w:val="es-SV"/>
        </w:rPr>
        <w:t xml:space="preserve">Implicaciones del cambio climático para las políticas macroeconómicas. </w:t>
      </w:r>
      <w:r w:rsidR="0073153B">
        <w:rPr>
          <w:rFonts w:ascii="Times New Roman" w:hAnsi="Times New Roman"/>
          <w:sz w:val="24"/>
          <w:szCs w:val="24"/>
          <w:lang w:val="es-SV"/>
        </w:rPr>
        <w:t xml:space="preserve">Retos de la </w:t>
      </w:r>
      <w:proofErr w:type="spellStart"/>
      <w:r w:rsidR="0073153B">
        <w:rPr>
          <w:rFonts w:ascii="Times New Roman" w:hAnsi="Times New Roman"/>
          <w:sz w:val="24"/>
          <w:szCs w:val="24"/>
          <w:lang w:val="es-SV"/>
        </w:rPr>
        <w:t>descarbonización</w:t>
      </w:r>
      <w:proofErr w:type="spellEnd"/>
      <w:r w:rsidR="0073153B">
        <w:rPr>
          <w:rFonts w:ascii="Times New Roman" w:hAnsi="Times New Roman"/>
          <w:sz w:val="24"/>
          <w:szCs w:val="24"/>
          <w:lang w:val="es-SV"/>
        </w:rPr>
        <w:t xml:space="preserve">. </w:t>
      </w:r>
      <w:r w:rsidR="001C7081">
        <w:rPr>
          <w:rFonts w:ascii="Times New Roman" w:hAnsi="Times New Roman"/>
          <w:sz w:val="24"/>
          <w:szCs w:val="24"/>
          <w:lang w:val="es-SV"/>
        </w:rPr>
        <w:t>¿Cuál es la senda adecuada para una economía de baja emisi</w:t>
      </w:r>
      <w:r w:rsidR="00904E99">
        <w:rPr>
          <w:rFonts w:ascii="Times New Roman" w:hAnsi="Times New Roman"/>
          <w:sz w:val="24"/>
          <w:szCs w:val="24"/>
          <w:lang w:val="es-SV"/>
        </w:rPr>
        <w:t>ó</w:t>
      </w:r>
      <w:r w:rsidR="001C7081">
        <w:rPr>
          <w:rFonts w:ascii="Times New Roman" w:hAnsi="Times New Roman"/>
          <w:sz w:val="24"/>
          <w:szCs w:val="24"/>
          <w:lang w:val="es-SV"/>
        </w:rPr>
        <w:t>n de carbón? La creación de empleos verdes como un mecanismo para mostrar</w:t>
      </w:r>
      <w:r w:rsidR="001C7081" w:rsidRPr="001C7081">
        <w:rPr>
          <w:rFonts w:ascii="Times New Roman" w:hAnsi="Times New Roman"/>
          <w:sz w:val="24"/>
          <w:szCs w:val="24"/>
          <w:lang w:val="es-SV"/>
        </w:rPr>
        <w:t xml:space="preserve"> </w:t>
      </w:r>
      <w:r w:rsidR="001C7081">
        <w:rPr>
          <w:rFonts w:ascii="Times New Roman" w:hAnsi="Times New Roman"/>
          <w:sz w:val="24"/>
          <w:szCs w:val="24"/>
          <w:lang w:val="es-SV"/>
        </w:rPr>
        <w:t>que l</w:t>
      </w:r>
      <w:r w:rsidR="001C7081" w:rsidRPr="00C954F1">
        <w:rPr>
          <w:rFonts w:ascii="Times New Roman" w:hAnsi="Times New Roman"/>
          <w:sz w:val="24"/>
          <w:szCs w:val="24"/>
          <w:lang w:val="es-SV"/>
        </w:rPr>
        <w:t>a protección del medio ambiente</w:t>
      </w:r>
      <w:r w:rsidR="001C7081">
        <w:rPr>
          <w:rFonts w:ascii="Times New Roman" w:hAnsi="Times New Roman"/>
          <w:sz w:val="24"/>
          <w:szCs w:val="24"/>
          <w:lang w:val="es-SV"/>
        </w:rPr>
        <w:t xml:space="preserve"> </w:t>
      </w:r>
      <w:r w:rsidR="001C7081" w:rsidRPr="00C954F1">
        <w:rPr>
          <w:rFonts w:ascii="Times New Roman" w:hAnsi="Times New Roman"/>
          <w:sz w:val="24"/>
          <w:szCs w:val="24"/>
          <w:lang w:val="es-SV"/>
        </w:rPr>
        <w:t>puede ir de la mano de la prosperidad</w:t>
      </w:r>
      <w:r w:rsidR="001C7081">
        <w:rPr>
          <w:rFonts w:ascii="Times New Roman" w:hAnsi="Times New Roman"/>
          <w:sz w:val="24"/>
          <w:szCs w:val="24"/>
          <w:lang w:val="es-SV"/>
        </w:rPr>
        <w:t xml:space="preserve"> </w:t>
      </w:r>
      <w:r w:rsidR="001C7081" w:rsidRPr="00C954F1">
        <w:rPr>
          <w:rFonts w:ascii="Times New Roman" w:hAnsi="Times New Roman"/>
          <w:sz w:val="24"/>
          <w:szCs w:val="24"/>
          <w:lang w:val="es-SV"/>
        </w:rPr>
        <w:t>económica y las oportunidades</w:t>
      </w:r>
      <w:r w:rsidR="001C7081">
        <w:rPr>
          <w:rFonts w:ascii="Times New Roman" w:hAnsi="Times New Roman"/>
          <w:sz w:val="24"/>
          <w:szCs w:val="24"/>
          <w:lang w:val="es-SV"/>
        </w:rPr>
        <w:t xml:space="preserve"> </w:t>
      </w:r>
      <w:r w:rsidR="001C7081" w:rsidRPr="00C954F1">
        <w:rPr>
          <w:rFonts w:ascii="Times New Roman" w:hAnsi="Times New Roman"/>
          <w:sz w:val="24"/>
          <w:szCs w:val="24"/>
          <w:lang w:val="es-SV"/>
        </w:rPr>
        <w:t>de trabajo</w:t>
      </w:r>
      <w:r w:rsidR="001C7081">
        <w:rPr>
          <w:rFonts w:ascii="Times New Roman" w:hAnsi="Times New Roman"/>
          <w:sz w:val="24"/>
          <w:szCs w:val="24"/>
          <w:lang w:val="es-SV"/>
        </w:rPr>
        <w:t>.</w:t>
      </w:r>
      <w:bookmarkEnd w:id="13"/>
    </w:p>
    <w:p w14:paraId="125FB2C4" w14:textId="77777777" w:rsidR="00A5706F" w:rsidRPr="00753B5D" w:rsidRDefault="00A5706F" w:rsidP="00036553">
      <w:pPr>
        <w:spacing w:after="0" w:line="240" w:lineRule="auto"/>
        <w:rPr>
          <w:rFonts w:ascii="Times New Roman" w:hAnsi="Times New Roman"/>
          <w:sz w:val="24"/>
          <w:szCs w:val="24"/>
        </w:rPr>
      </w:pPr>
    </w:p>
    <w:p w14:paraId="7C59B748" w14:textId="77777777" w:rsidR="00060FF0" w:rsidRPr="009F2F2C" w:rsidRDefault="00060FF0" w:rsidP="00036553">
      <w:pPr>
        <w:pStyle w:val="Heading1"/>
        <w:spacing w:before="0" w:after="0" w:line="240" w:lineRule="auto"/>
        <w:ind w:left="360" w:hanging="360"/>
        <w:rPr>
          <w:rFonts w:ascii="Times New Roman" w:hAnsi="Times New Roman"/>
          <w:sz w:val="24"/>
          <w:szCs w:val="24"/>
        </w:rPr>
      </w:pPr>
      <w:bookmarkStart w:id="14" w:name="_Toc432672087"/>
      <w:bookmarkStart w:id="15" w:name="_Toc432773257"/>
      <w:r w:rsidRPr="009F2F2C">
        <w:rPr>
          <w:rFonts w:ascii="Times New Roman" w:hAnsi="Times New Roman"/>
          <w:sz w:val="24"/>
          <w:szCs w:val="24"/>
        </w:rPr>
        <w:t>V.</w:t>
      </w:r>
      <w:r w:rsidRPr="009F2F2C">
        <w:rPr>
          <w:rFonts w:ascii="Times New Roman" w:hAnsi="Times New Roman"/>
          <w:sz w:val="24"/>
          <w:szCs w:val="24"/>
        </w:rPr>
        <w:tab/>
      </w:r>
      <w:r w:rsidR="00036E58" w:rsidRPr="009F2F2C">
        <w:rPr>
          <w:rFonts w:ascii="Times New Roman" w:hAnsi="Times New Roman"/>
          <w:sz w:val="24"/>
          <w:szCs w:val="24"/>
        </w:rPr>
        <w:tab/>
      </w:r>
      <w:r w:rsidRPr="009F2F2C">
        <w:rPr>
          <w:rFonts w:ascii="Times New Roman" w:hAnsi="Times New Roman"/>
          <w:sz w:val="24"/>
          <w:szCs w:val="24"/>
        </w:rPr>
        <w:t>Metodología del curso</w:t>
      </w:r>
      <w:bookmarkEnd w:id="14"/>
      <w:bookmarkEnd w:id="15"/>
      <w:r w:rsidRPr="009F2F2C">
        <w:rPr>
          <w:rFonts w:ascii="Times New Roman" w:hAnsi="Times New Roman"/>
          <w:sz w:val="24"/>
          <w:szCs w:val="24"/>
        </w:rPr>
        <w:t xml:space="preserve"> </w:t>
      </w:r>
    </w:p>
    <w:p w14:paraId="18D93A32" w14:textId="77777777" w:rsidR="00646B17" w:rsidRPr="009F2F2C" w:rsidRDefault="00646B17" w:rsidP="00036553">
      <w:pPr>
        <w:spacing w:after="0" w:line="240" w:lineRule="auto"/>
        <w:ind w:firstLine="709"/>
        <w:jc w:val="both"/>
        <w:rPr>
          <w:rFonts w:ascii="Times New Roman" w:hAnsi="Times New Roman"/>
          <w:i/>
          <w:sz w:val="24"/>
          <w:szCs w:val="24"/>
        </w:rPr>
      </w:pPr>
      <w:bookmarkStart w:id="16" w:name="_Toc432604082"/>
    </w:p>
    <w:p w14:paraId="0C2C1834" w14:textId="4E88C510" w:rsidR="009168D9" w:rsidRDefault="0073153B" w:rsidP="009168D9">
      <w:pPr>
        <w:spacing w:after="0" w:line="240" w:lineRule="auto"/>
        <w:jc w:val="both"/>
        <w:rPr>
          <w:rFonts w:ascii="Times New Roman" w:hAnsi="Times New Roman"/>
          <w:sz w:val="24"/>
          <w:szCs w:val="24"/>
        </w:rPr>
      </w:pPr>
      <w:r>
        <w:rPr>
          <w:rFonts w:ascii="Times New Roman" w:hAnsi="Times New Roman"/>
          <w:sz w:val="24"/>
          <w:szCs w:val="24"/>
        </w:rPr>
        <w:t>E</w:t>
      </w:r>
      <w:r w:rsidR="00036553">
        <w:rPr>
          <w:rFonts w:ascii="Times New Roman" w:hAnsi="Times New Roman"/>
          <w:sz w:val="24"/>
          <w:szCs w:val="24"/>
        </w:rPr>
        <w:t xml:space="preserve">l curso </w:t>
      </w:r>
      <w:r w:rsidR="009168D9">
        <w:rPr>
          <w:rFonts w:ascii="Times New Roman" w:hAnsi="Times New Roman"/>
          <w:sz w:val="24"/>
          <w:szCs w:val="24"/>
        </w:rPr>
        <w:t>tiene una duración de 5 semanas con ca</w:t>
      </w:r>
      <w:r w:rsidR="00036553">
        <w:rPr>
          <w:rFonts w:ascii="Times New Roman" w:hAnsi="Times New Roman"/>
          <w:sz w:val="24"/>
          <w:szCs w:val="24"/>
        </w:rPr>
        <w:t xml:space="preserve">rácter enteramente virtual. A tal efecto, se combinarán sesiones de tipo sincrónico </w:t>
      </w:r>
      <w:r w:rsidR="009E0428">
        <w:rPr>
          <w:rFonts w:ascii="Times New Roman" w:hAnsi="Times New Roman"/>
          <w:sz w:val="24"/>
          <w:szCs w:val="24"/>
        </w:rPr>
        <w:t xml:space="preserve">(4 horas semanales) </w:t>
      </w:r>
      <w:r w:rsidR="00036553">
        <w:rPr>
          <w:rFonts w:ascii="Times New Roman" w:hAnsi="Times New Roman"/>
          <w:sz w:val="24"/>
          <w:szCs w:val="24"/>
        </w:rPr>
        <w:t>con actividades asincrónicas</w:t>
      </w:r>
      <w:r w:rsidR="009E0428">
        <w:rPr>
          <w:rFonts w:ascii="Times New Roman" w:hAnsi="Times New Roman"/>
          <w:sz w:val="24"/>
          <w:szCs w:val="24"/>
        </w:rPr>
        <w:t xml:space="preserve"> (23 horas semanales)</w:t>
      </w:r>
      <w:r w:rsidR="00036553">
        <w:rPr>
          <w:rFonts w:ascii="Times New Roman" w:hAnsi="Times New Roman"/>
          <w:sz w:val="24"/>
          <w:szCs w:val="24"/>
        </w:rPr>
        <w:t>, con una duración de 1</w:t>
      </w:r>
      <w:r w:rsidR="009E0428">
        <w:rPr>
          <w:rFonts w:ascii="Times New Roman" w:hAnsi="Times New Roman"/>
          <w:sz w:val="24"/>
          <w:szCs w:val="24"/>
        </w:rPr>
        <w:t>35</w:t>
      </w:r>
      <w:r w:rsidR="00036553">
        <w:rPr>
          <w:rFonts w:ascii="Times New Roman" w:hAnsi="Times New Roman"/>
          <w:sz w:val="24"/>
          <w:szCs w:val="24"/>
        </w:rPr>
        <w:t xml:space="preserve"> horas en total.</w:t>
      </w:r>
      <w:bookmarkEnd w:id="16"/>
      <w:r w:rsidR="006D5680" w:rsidRPr="009F2F2C">
        <w:rPr>
          <w:rFonts w:ascii="Times New Roman" w:hAnsi="Times New Roman"/>
          <w:sz w:val="24"/>
          <w:szCs w:val="24"/>
        </w:rPr>
        <w:t xml:space="preserve"> </w:t>
      </w:r>
      <w:r w:rsidR="00402B6E">
        <w:rPr>
          <w:rFonts w:ascii="Times New Roman" w:hAnsi="Times New Roman"/>
          <w:sz w:val="24"/>
          <w:szCs w:val="24"/>
        </w:rPr>
        <w:t xml:space="preserve">Las sesiones sincrónicas se desarrollarán a través de la plataforma </w:t>
      </w:r>
      <w:proofErr w:type="spellStart"/>
      <w:r>
        <w:rPr>
          <w:rFonts w:ascii="Times New Roman" w:hAnsi="Times New Roman"/>
          <w:sz w:val="24"/>
          <w:szCs w:val="24"/>
        </w:rPr>
        <w:t>Teams</w:t>
      </w:r>
      <w:proofErr w:type="spellEnd"/>
      <w:r w:rsidR="00402B6E">
        <w:rPr>
          <w:rFonts w:ascii="Times New Roman" w:hAnsi="Times New Roman"/>
          <w:sz w:val="24"/>
          <w:szCs w:val="24"/>
        </w:rPr>
        <w:t xml:space="preserve">, los viernes entre 6:00 y 8:00 pm y sábados entre </w:t>
      </w:r>
      <w:r w:rsidR="00D0401B">
        <w:rPr>
          <w:rFonts w:ascii="Times New Roman" w:hAnsi="Times New Roman"/>
          <w:sz w:val="24"/>
          <w:szCs w:val="24"/>
        </w:rPr>
        <w:t>8</w:t>
      </w:r>
      <w:r w:rsidR="00402B6E">
        <w:rPr>
          <w:rFonts w:ascii="Times New Roman" w:hAnsi="Times New Roman"/>
          <w:sz w:val="24"/>
          <w:szCs w:val="24"/>
        </w:rPr>
        <w:t>:00 y 1</w:t>
      </w:r>
      <w:r w:rsidR="00D0401B">
        <w:rPr>
          <w:rFonts w:ascii="Times New Roman" w:hAnsi="Times New Roman"/>
          <w:sz w:val="24"/>
          <w:szCs w:val="24"/>
        </w:rPr>
        <w:t>0</w:t>
      </w:r>
      <w:r w:rsidR="00402B6E">
        <w:rPr>
          <w:rFonts w:ascii="Times New Roman" w:hAnsi="Times New Roman"/>
          <w:sz w:val="24"/>
          <w:szCs w:val="24"/>
        </w:rPr>
        <w:t xml:space="preserve">:00 am, entre el </w:t>
      </w:r>
      <w:r w:rsidR="00550C55">
        <w:rPr>
          <w:rFonts w:ascii="Times New Roman" w:hAnsi="Times New Roman"/>
          <w:sz w:val="24"/>
          <w:szCs w:val="24"/>
        </w:rPr>
        <w:t>2</w:t>
      </w:r>
      <w:r w:rsidR="00CC5134">
        <w:rPr>
          <w:rFonts w:ascii="Times New Roman" w:hAnsi="Times New Roman"/>
          <w:sz w:val="24"/>
          <w:szCs w:val="24"/>
        </w:rPr>
        <w:t>2</w:t>
      </w:r>
      <w:r w:rsidR="009168D9">
        <w:rPr>
          <w:rFonts w:ascii="Times New Roman" w:hAnsi="Times New Roman"/>
          <w:sz w:val="24"/>
          <w:szCs w:val="24"/>
        </w:rPr>
        <w:t xml:space="preserve"> </w:t>
      </w:r>
      <w:r w:rsidR="00402B6E">
        <w:rPr>
          <w:rFonts w:ascii="Times New Roman" w:hAnsi="Times New Roman"/>
          <w:sz w:val="24"/>
          <w:szCs w:val="24"/>
        </w:rPr>
        <w:t xml:space="preserve">de </w:t>
      </w:r>
      <w:r w:rsidR="00CC5134">
        <w:rPr>
          <w:rFonts w:ascii="Times New Roman" w:hAnsi="Times New Roman"/>
          <w:sz w:val="24"/>
          <w:szCs w:val="24"/>
        </w:rPr>
        <w:t>marzo</w:t>
      </w:r>
      <w:r w:rsidR="00402B6E">
        <w:rPr>
          <w:rFonts w:ascii="Times New Roman" w:hAnsi="Times New Roman"/>
          <w:sz w:val="24"/>
          <w:szCs w:val="24"/>
        </w:rPr>
        <w:t xml:space="preserve"> y </w:t>
      </w:r>
      <w:r w:rsidR="009E0428">
        <w:rPr>
          <w:rFonts w:ascii="Times New Roman" w:hAnsi="Times New Roman"/>
          <w:sz w:val="24"/>
          <w:szCs w:val="24"/>
        </w:rPr>
        <w:t xml:space="preserve">el </w:t>
      </w:r>
      <w:r w:rsidR="00CC5134">
        <w:rPr>
          <w:rFonts w:ascii="Times New Roman" w:hAnsi="Times New Roman"/>
          <w:sz w:val="24"/>
          <w:szCs w:val="24"/>
        </w:rPr>
        <w:t xml:space="preserve">27 </w:t>
      </w:r>
      <w:r w:rsidR="00402B6E">
        <w:rPr>
          <w:rFonts w:ascii="Times New Roman" w:hAnsi="Times New Roman"/>
          <w:sz w:val="24"/>
          <w:szCs w:val="24"/>
        </w:rPr>
        <w:t xml:space="preserve">de </w:t>
      </w:r>
      <w:r w:rsidR="00550C55">
        <w:rPr>
          <w:rFonts w:ascii="Times New Roman" w:hAnsi="Times New Roman"/>
          <w:sz w:val="24"/>
          <w:szCs w:val="24"/>
        </w:rPr>
        <w:t>a</w:t>
      </w:r>
      <w:r w:rsidR="00CC5134">
        <w:rPr>
          <w:rFonts w:ascii="Times New Roman" w:hAnsi="Times New Roman"/>
          <w:sz w:val="24"/>
          <w:szCs w:val="24"/>
        </w:rPr>
        <w:t>bril</w:t>
      </w:r>
      <w:r w:rsidR="00402B6E">
        <w:rPr>
          <w:rFonts w:ascii="Times New Roman" w:hAnsi="Times New Roman"/>
          <w:sz w:val="24"/>
          <w:szCs w:val="24"/>
        </w:rPr>
        <w:t xml:space="preserve"> de 202</w:t>
      </w:r>
      <w:r w:rsidR="00CC5134">
        <w:rPr>
          <w:rFonts w:ascii="Times New Roman" w:hAnsi="Times New Roman"/>
          <w:sz w:val="24"/>
          <w:szCs w:val="24"/>
        </w:rPr>
        <w:t>4</w:t>
      </w:r>
      <w:r w:rsidR="00402B6E">
        <w:rPr>
          <w:rFonts w:ascii="Times New Roman" w:hAnsi="Times New Roman"/>
          <w:sz w:val="24"/>
          <w:szCs w:val="24"/>
        </w:rPr>
        <w:t xml:space="preserve">. </w:t>
      </w:r>
    </w:p>
    <w:p w14:paraId="01861B17" w14:textId="77777777" w:rsidR="009168D9" w:rsidRDefault="009168D9" w:rsidP="009168D9">
      <w:pPr>
        <w:spacing w:after="0" w:line="240" w:lineRule="auto"/>
        <w:jc w:val="both"/>
        <w:rPr>
          <w:rFonts w:ascii="Times New Roman" w:hAnsi="Times New Roman"/>
          <w:sz w:val="24"/>
          <w:szCs w:val="24"/>
        </w:rPr>
      </w:pPr>
    </w:p>
    <w:p w14:paraId="79E7FF2C" w14:textId="77777777" w:rsidR="001A0765" w:rsidRDefault="001A0765" w:rsidP="001A0765">
      <w:pPr>
        <w:spacing w:after="0" w:line="240" w:lineRule="auto"/>
        <w:jc w:val="both"/>
        <w:rPr>
          <w:rFonts w:ascii="Times New Roman" w:hAnsi="Times New Roman"/>
          <w:sz w:val="24"/>
          <w:szCs w:val="24"/>
        </w:rPr>
      </w:pPr>
      <w:r>
        <w:rPr>
          <w:rFonts w:ascii="Times New Roman" w:hAnsi="Times New Roman"/>
          <w:sz w:val="24"/>
          <w:szCs w:val="24"/>
        </w:rPr>
        <w:t>En ocasiones, l</w:t>
      </w:r>
      <w:r w:rsidR="009168D9">
        <w:rPr>
          <w:rFonts w:ascii="Times New Roman" w:hAnsi="Times New Roman"/>
          <w:sz w:val="24"/>
          <w:szCs w:val="24"/>
        </w:rPr>
        <w:t>as sesiones iniciarán con una intervención provocadora del catedrático</w:t>
      </w:r>
      <w:r>
        <w:rPr>
          <w:rFonts w:ascii="Times New Roman" w:hAnsi="Times New Roman"/>
          <w:sz w:val="24"/>
          <w:szCs w:val="24"/>
        </w:rPr>
        <w:t xml:space="preserve"> y luego un debate crítico con los estudiantes</w:t>
      </w:r>
      <w:r w:rsidR="009168D9">
        <w:rPr>
          <w:rFonts w:ascii="Times New Roman" w:hAnsi="Times New Roman"/>
          <w:sz w:val="24"/>
          <w:szCs w:val="24"/>
        </w:rPr>
        <w:t xml:space="preserve">. </w:t>
      </w:r>
      <w:r>
        <w:rPr>
          <w:rFonts w:ascii="Times New Roman" w:hAnsi="Times New Roman"/>
          <w:sz w:val="24"/>
          <w:szCs w:val="24"/>
        </w:rPr>
        <w:t>En otras sesiones, se aplicará una “</w:t>
      </w:r>
      <w:r w:rsidRPr="009168D9">
        <w:rPr>
          <w:rFonts w:ascii="Times New Roman" w:hAnsi="Times New Roman"/>
          <w:sz w:val="24"/>
          <w:szCs w:val="24"/>
        </w:rPr>
        <w:t>metodología inversa</w:t>
      </w:r>
      <w:r>
        <w:rPr>
          <w:rFonts w:ascii="Times New Roman" w:hAnsi="Times New Roman"/>
          <w:sz w:val="24"/>
          <w:szCs w:val="24"/>
        </w:rPr>
        <w:t>”</w:t>
      </w:r>
      <w:r w:rsidRPr="009168D9">
        <w:rPr>
          <w:rFonts w:ascii="Times New Roman" w:hAnsi="Times New Roman"/>
          <w:sz w:val="24"/>
          <w:szCs w:val="24"/>
        </w:rPr>
        <w:t>, inicia</w:t>
      </w:r>
      <w:r>
        <w:rPr>
          <w:rFonts w:ascii="Times New Roman" w:hAnsi="Times New Roman"/>
          <w:sz w:val="24"/>
          <w:szCs w:val="24"/>
        </w:rPr>
        <w:t>ndo</w:t>
      </w:r>
      <w:r w:rsidRPr="009168D9">
        <w:rPr>
          <w:rFonts w:ascii="Times New Roman" w:hAnsi="Times New Roman"/>
          <w:sz w:val="24"/>
          <w:szCs w:val="24"/>
        </w:rPr>
        <w:t xml:space="preserve"> con el debate de un enfoque teórico o enfoques confrontados, </w:t>
      </w:r>
      <w:r>
        <w:rPr>
          <w:rFonts w:ascii="Times New Roman" w:hAnsi="Times New Roman"/>
          <w:sz w:val="24"/>
          <w:szCs w:val="24"/>
        </w:rPr>
        <w:t xml:space="preserve">bajo una modalidad de </w:t>
      </w:r>
      <w:r w:rsidRPr="009168D9">
        <w:rPr>
          <w:rFonts w:ascii="Times New Roman" w:hAnsi="Times New Roman"/>
          <w:sz w:val="24"/>
          <w:szCs w:val="24"/>
        </w:rPr>
        <w:t>debate semiestructurad</w:t>
      </w:r>
      <w:r>
        <w:rPr>
          <w:rFonts w:ascii="Times New Roman" w:hAnsi="Times New Roman"/>
          <w:sz w:val="24"/>
          <w:szCs w:val="24"/>
        </w:rPr>
        <w:t>o</w:t>
      </w:r>
      <w:r w:rsidRPr="009168D9">
        <w:rPr>
          <w:rFonts w:ascii="Times New Roman" w:hAnsi="Times New Roman"/>
          <w:sz w:val="24"/>
          <w:szCs w:val="24"/>
        </w:rPr>
        <w:t xml:space="preserve"> con casos dados por el facilitador</w:t>
      </w:r>
      <w:r>
        <w:rPr>
          <w:rFonts w:ascii="Times New Roman" w:hAnsi="Times New Roman"/>
          <w:sz w:val="24"/>
          <w:szCs w:val="24"/>
        </w:rPr>
        <w:t>,</w:t>
      </w:r>
      <w:r w:rsidRPr="009168D9">
        <w:rPr>
          <w:rFonts w:ascii="Times New Roman" w:hAnsi="Times New Roman"/>
          <w:sz w:val="24"/>
          <w:szCs w:val="24"/>
        </w:rPr>
        <w:t xml:space="preserve"> y luego cerrar con </w:t>
      </w:r>
      <w:r>
        <w:rPr>
          <w:rFonts w:ascii="Times New Roman" w:hAnsi="Times New Roman"/>
          <w:sz w:val="24"/>
          <w:szCs w:val="24"/>
        </w:rPr>
        <w:t xml:space="preserve">una </w:t>
      </w:r>
      <w:r w:rsidRPr="009168D9">
        <w:rPr>
          <w:rFonts w:ascii="Times New Roman" w:hAnsi="Times New Roman"/>
          <w:sz w:val="24"/>
          <w:szCs w:val="24"/>
        </w:rPr>
        <w:t xml:space="preserve">intervención </w:t>
      </w:r>
      <w:r>
        <w:rPr>
          <w:rFonts w:ascii="Times New Roman" w:hAnsi="Times New Roman"/>
          <w:sz w:val="24"/>
          <w:szCs w:val="24"/>
        </w:rPr>
        <w:t>para acentuar</w:t>
      </w:r>
      <w:r w:rsidRPr="009168D9">
        <w:rPr>
          <w:rFonts w:ascii="Times New Roman" w:hAnsi="Times New Roman"/>
          <w:sz w:val="24"/>
          <w:szCs w:val="24"/>
        </w:rPr>
        <w:t xml:space="preserve"> los aspectos medulares. </w:t>
      </w:r>
    </w:p>
    <w:p w14:paraId="16ED8C0D" w14:textId="77777777" w:rsidR="001A0765" w:rsidRDefault="001A0765" w:rsidP="001A0765">
      <w:pPr>
        <w:spacing w:after="0" w:line="240" w:lineRule="auto"/>
        <w:jc w:val="both"/>
        <w:rPr>
          <w:rFonts w:ascii="Times New Roman" w:hAnsi="Times New Roman"/>
          <w:sz w:val="24"/>
          <w:szCs w:val="24"/>
        </w:rPr>
      </w:pPr>
    </w:p>
    <w:p w14:paraId="609A5F83" w14:textId="1BF02F87" w:rsidR="006D5680" w:rsidRPr="009F2F2C" w:rsidRDefault="009168D9" w:rsidP="001A0765">
      <w:pPr>
        <w:spacing w:after="0" w:line="240" w:lineRule="auto"/>
        <w:jc w:val="both"/>
        <w:rPr>
          <w:rFonts w:ascii="Times New Roman" w:hAnsi="Times New Roman"/>
          <w:sz w:val="24"/>
          <w:szCs w:val="24"/>
        </w:rPr>
      </w:pPr>
      <w:r w:rsidRPr="005A26AE">
        <w:rPr>
          <w:rFonts w:ascii="Times New Roman" w:hAnsi="Times New Roman"/>
          <w:sz w:val="24"/>
          <w:szCs w:val="24"/>
        </w:rPr>
        <w:t>Para cada sesión se ofrece</w:t>
      </w:r>
      <w:r w:rsidR="001A0765">
        <w:rPr>
          <w:rFonts w:ascii="Times New Roman" w:hAnsi="Times New Roman"/>
          <w:sz w:val="24"/>
          <w:szCs w:val="24"/>
        </w:rPr>
        <w:t>rá</w:t>
      </w:r>
      <w:r w:rsidRPr="005A26AE">
        <w:rPr>
          <w:rFonts w:ascii="Times New Roman" w:hAnsi="Times New Roman"/>
          <w:sz w:val="24"/>
          <w:szCs w:val="24"/>
        </w:rPr>
        <w:t xml:space="preserve"> una bibliografía básica, de lectura obligatoria, y un set de lecturas complementarias de apoyo.</w:t>
      </w:r>
      <w:r>
        <w:rPr>
          <w:rFonts w:ascii="Times New Roman" w:hAnsi="Times New Roman"/>
          <w:sz w:val="24"/>
          <w:szCs w:val="24"/>
        </w:rPr>
        <w:t xml:space="preserve"> Se espera que los estudiantes hayan leído la bibliografía obligatoria con antelación a cada sesión, para que el debate sea más productivo y enriquecedor.</w:t>
      </w:r>
      <w:r w:rsidR="001A0765" w:rsidRPr="001A0765">
        <w:rPr>
          <w:rFonts w:ascii="Times New Roman" w:hAnsi="Times New Roman"/>
          <w:sz w:val="24"/>
          <w:szCs w:val="24"/>
        </w:rPr>
        <w:t xml:space="preserve"> </w:t>
      </w:r>
      <w:r w:rsidR="001A0765" w:rsidRPr="009168D9">
        <w:rPr>
          <w:rFonts w:ascii="Times New Roman" w:hAnsi="Times New Roman"/>
          <w:sz w:val="24"/>
          <w:szCs w:val="24"/>
        </w:rPr>
        <w:t>Además, las sesiones serán grabadas de tal manera que los que estudiantes que no puedan estar presentes en las sesiones las vean en forma diferida.</w:t>
      </w:r>
      <w:r w:rsidR="001A0765">
        <w:rPr>
          <w:rFonts w:ascii="Times New Roman" w:hAnsi="Times New Roman"/>
          <w:sz w:val="24"/>
          <w:szCs w:val="24"/>
        </w:rPr>
        <w:t xml:space="preserve"> </w:t>
      </w:r>
    </w:p>
    <w:p w14:paraId="1D4F0C25" w14:textId="77777777" w:rsidR="00060FF0" w:rsidRPr="009F2F2C" w:rsidRDefault="00060FF0" w:rsidP="00036553">
      <w:pPr>
        <w:spacing w:after="0" w:line="240" w:lineRule="auto"/>
        <w:ind w:firstLine="709"/>
        <w:jc w:val="both"/>
        <w:rPr>
          <w:rFonts w:ascii="Times New Roman" w:hAnsi="Times New Roman"/>
          <w:sz w:val="24"/>
          <w:szCs w:val="24"/>
        </w:rPr>
      </w:pPr>
    </w:p>
    <w:p w14:paraId="7C919BF6" w14:textId="77777777" w:rsidR="007328D0" w:rsidRPr="009F2F2C" w:rsidRDefault="00A5706F" w:rsidP="00036553">
      <w:pPr>
        <w:pStyle w:val="Heading1"/>
        <w:spacing w:before="0" w:after="0" w:line="240" w:lineRule="auto"/>
        <w:ind w:left="360" w:hanging="360"/>
        <w:rPr>
          <w:rFonts w:ascii="Times New Roman" w:hAnsi="Times New Roman"/>
          <w:sz w:val="24"/>
          <w:szCs w:val="24"/>
        </w:rPr>
      </w:pPr>
      <w:bookmarkStart w:id="17" w:name="_Toc432604084"/>
      <w:bookmarkStart w:id="18" w:name="_Toc432672088"/>
      <w:bookmarkStart w:id="19" w:name="_Toc432773258"/>
      <w:r w:rsidRPr="009F2F2C">
        <w:rPr>
          <w:rFonts w:ascii="Times New Roman" w:hAnsi="Times New Roman"/>
          <w:sz w:val="24"/>
          <w:szCs w:val="24"/>
        </w:rPr>
        <w:t>VI.</w:t>
      </w:r>
      <w:r w:rsidR="00036E58" w:rsidRPr="009F2F2C">
        <w:rPr>
          <w:rFonts w:ascii="Times New Roman" w:hAnsi="Times New Roman"/>
          <w:sz w:val="24"/>
          <w:szCs w:val="24"/>
        </w:rPr>
        <w:tab/>
      </w:r>
      <w:r w:rsidRPr="009F2F2C">
        <w:rPr>
          <w:rFonts w:ascii="Times New Roman" w:hAnsi="Times New Roman"/>
          <w:sz w:val="24"/>
          <w:szCs w:val="24"/>
        </w:rPr>
        <w:tab/>
      </w:r>
      <w:r w:rsidR="000808C4" w:rsidRPr="009F2F2C">
        <w:rPr>
          <w:rFonts w:ascii="Times New Roman" w:hAnsi="Times New Roman"/>
          <w:sz w:val="24"/>
          <w:szCs w:val="24"/>
        </w:rPr>
        <w:t>Principales herramientas de aprendizaje</w:t>
      </w:r>
      <w:bookmarkEnd w:id="17"/>
      <w:bookmarkEnd w:id="18"/>
      <w:bookmarkEnd w:id="19"/>
      <w:r w:rsidR="007328D0" w:rsidRPr="009F2F2C">
        <w:rPr>
          <w:rFonts w:ascii="Times New Roman" w:hAnsi="Times New Roman"/>
          <w:sz w:val="24"/>
          <w:szCs w:val="24"/>
        </w:rPr>
        <w:t xml:space="preserve"> </w:t>
      </w:r>
    </w:p>
    <w:p w14:paraId="685C032A" w14:textId="77777777" w:rsidR="001A0765" w:rsidRDefault="001A0765" w:rsidP="001A0765">
      <w:pPr>
        <w:spacing w:after="0" w:line="240" w:lineRule="auto"/>
        <w:jc w:val="both"/>
        <w:rPr>
          <w:rFonts w:ascii="Times New Roman" w:hAnsi="Times New Roman"/>
          <w:sz w:val="24"/>
          <w:szCs w:val="24"/>
        </w:rPr>
      </w:pPr>
    </w:p>
    <w:p w14:paraId="67EA3D1A" w14:textId="50CD34A0" w:rsidR="00060FF0" w:rsidRPr="009F2F2C" w:rsidRDefault="00402B6E" w:rsidP="00036553">
      <w:pPr>
        <w:spacing w:after="0" w:line="240" w:lineRule="auto"/>
        <w:jc w:val="both"/>
        <w:rPr>
          <w:rFonts w:ascii="Times New Roman" w:hAnsi="Times New Roman"/>
          <w:sz w:val="24"/>
          <w:szCs w:val="24"/>
        </w:rPr>
      </w:pPr>
      <w:r>
        <w:rPr>
          <w:rFonts w:ascii="Times New Roman" w:hAnsi="Times New Roman"/>
          <w:sz w:val="24"/>
          <w:szCs w:val="24"/>
        </w:rPr>
        <w:t xml:space="preserve">El curso aprovechará los recursos disponibles a través de la plataforma virtual del ICAP, así como de la plataforma </w:t>
      </w:r>
      <w:proofErr w:type="spellStart"/>
      <w:r>
        <w:rPr>
          <w:rFonts w:ascii="Times New Roman" w:hAnsi="Times New Roman"/>
          <w:sz w:val="24"/>
          <w:szCs w:val="24"/>
        </w:rPr>
        <w:t>Teams</w:t>
      </w:r>
      <w:proofErr w:type="spellEnd"/>
      <w:r>
        <w:rPr>
          <w:rFonts w:ascii="Times New Roman" w:hAnsi="Times New Roman"/>
          <w:sz w:val="24"/>
          <w:szCs w:val="24"/>
        </w:rPr>
        <w:t xml:space="preserve">. El catedrático proveerá las presentaciones en </w:t>
      </w:r>
      <w:proofErr w:type="spellStart"/>
      <w:r>
        <w:rPr>
          <w:rFonts w:ascii="Times New Roman" w:hAnsi="Times New Roman"/>
          <w:sz w:val="24"/>
          <w:szCs w:val="24"/>
        </w:rPr>
        <w:t>Powerpoint</w:t>
      </w:r>
      <w:proofErr w:type="spellEnd"/>
      <w:r>
        <w:rPr>
          <w:rFonts w:ascii="Times New Roman" w:hAnsi="Times New Roman"/>
          <w:sz w:val="24"/>
          <w:szCs w:val="24"/>
        </w:rPr>
        <w:t>. También proporcionará en formato digital la mayoría de las lecturas obligatorias de la bibl</w:t>
      </w:r>
      <w:r w:rsidR="00AF43A1">
        <w:rPr>
          <w:rFonts w:ascii="Times New Roman" w:hAnsi="Times New Roman"/>
          <w:sz w:val="24"/>
          <w:szCs w:val="24"/>
        </w:rPr>
        <w:t>i</w:t>
      </w:r>
      <w:r>
        <w:rPr>
          <w:rFonts w:ascii="Times New Roman" w:hAnsi="Times New Roman"/>
          <w:sz w:val="24"/>
          <w:szCs w:val="24"/>
        </w:rPr>
        <w:t>ografía</w:t>
      </w:r>
      <w:r w:rsidR="004E138A">
        <w:rPr>
          <w:rFonts w:ascii="Times New Roman" w:hAnsi="Times New Roman"/>
          <w:sz w:val="24"/>
          <w:szCs w:val="24"/>
        </w:rPr>
        <w:t xml:space="preserve">. </w:t>
      </w:r>
      <w:r>
        <w:rPr>
          <w:rFonts w:ascii="Times New Roman" w:hAnsi="Times New Roman"/>
          <w:sz w:val="24"/>
          <w:szCs w:val="24"/>
        </w:rPr>
        <w:t xml:space="preserve">Se espera que los estudiantes realicen una búsqueda activa de otros materiales pertinentes disponibles en internet. </w:t>
      </w:r>
      <w:r w:rsidR="00622EF1">
        <w:rPr>
          <w:rFonts w:ascii="Times New Roman" w:hAnsi="Times New Roman"/>
          <w:sz w:val="24"/>
          <w:szCs w:val="24"/>
        </w:rPr>
        <w:t xml:space="preserve">El curso también se apoyará en el uso de </w:t>
      </w:r>
      <w:r w:rsidR="001A0765" w:rsidRPr="009168D9">
        <w:rPr>
          <w:rFonts w:ascii="Times New Roman" w:hAnsi="Times New Roman"/>
          <w:sz w:val="24"/>
          <w:szCs w:val="24"/>
        </w:rPr>
        <w:t xml:space="preserve">contenidos </w:t>
      </w:r>
      <w:proofErr w:type="spellStart"/>
      <w:r w:rsidR="001A0765" w:rsidRPr="009168D9">
        <w:rPr>
          <w:rFonts w:ascii="Times New Roman" w:hAnsi="Times New Roman"/>
          <w:sz w:val="24"/>
          <w:szCs w:val="24"/>
        </w:rPr>
        <w:t>multimediales</w:t>
      </w:r>
      <w:proofErr w:type="spellEnd"/>
      <w:r w:rsidR="001A0765" w:rsidRPr="009168D9">
        <w:rPr>
          <w:rFonts w:ascii="Times New Roman" w:hAnsi="Times New Roman"/>
          <w:sz w:val="24"/>
          <w:szCs w:val="24"/>
        </w:rPr>
        <w:t xml:space="preserve">, interactivos, relevantes y actualizados. </w:t>
      </w:r>
    </w:p>
    <w:p w14:paraId="2036FC98" w14:textId="77777777" w:rsidR="00CB5B8E" w:rsidRPr="009F2F2C" w:rsidRDefault="003B36BC" w:rsidP="00036553">
      <w:pPr>
        <w:pStyle w:val="Heading1"/>
        <w:spacing w:before="0" w:after="0" w:line="240" w:lineRule="auto"/>
        <w:ind w:left="360" w:hanging="360"/>
        <w:rPr>
          <w:rFonts w:ascii="Times New Roman" w:hAnsi="Times New Roman"/>
          <w:sz w:val="24"/>
          <w:szCs w:val="24"/>
        </w:rPr>
      </w:pPr>
      <w:bookmarkStart w:id="20" w:name="_Toc432604088"/>
      <w:bookmarkStart w:id="21" w:name="_Toc432672089"/>
      <w:bookmarkStart w:id="22" w:name="_Toc432773259"/>
      <w:r w:rsidRPr="009F2F2C">
        <w:rPr>
          <w:rFonts w:ascii="Times New Roman" w:hAnsi="Times New Roman"/>
          <w:sz w:val="24"/>
          <w:szCs w:val="24"/>
        </w:rPr>
        <w:lastRenderedPageBreak/>
        <w:t>VI</w:t>
      </w:r>
      <w:r w:rsidR="00060FF0" w:rsidRPr="009F2F2C">
        <w:rPr>
          <w:rFonts w:ascii="Times New Roman" w:hAnsi="Times New Roman"/>
          <w:sz w:val="24"/>
          <w:szCs w:val="24"/>
        </w:rPr>
        <w:t>I</w:t>
      </w:r>
      <w:r w:rsidRPr="009F2F2C">
        <w:rPr>
          <w:rFonts w:ascii="Times New Roman" w:hAnsi="Times New Roman"/>
          <w:sz w:val="24"/>
          <w:szCs w:val="24"/>
        </w:rPr>
        <w:t>.</w:t>
      </w:r>
      <w:r w:rsidRPr="009F2F2C">
        <w:rPr>
          <w:rFonts w:ascii="Times New Roman" w:hAnsi="Times New Roman"/>
          <w:sz w:val="24"/>
          <w:szCs w:val="24"/>
        </w:rPr>
        <w:tab/>
      </w:r>
      <w:r w:rsidR="00060FF0" w:rsidRPr="009F2F2C">
        <w:rPr>
          <w:rFonts w:ascii="Times New Roman" w:hAnsi="Times New Roman"/>
          <w:sz w:val="24"/>
          <w:szCs w:val="24"/>
        </w:rPr>
        <w:t>Criterios de e</w:t>
      </w:r>
      <w:r w:rsidR="00CB5B8E" w:rsidRPr="009F2F2C">
        <w:rPr>
          <w:rFonts w:ascii="Times New Roman" w:hAnsi="Times New Roman"/>
          <w:sz w:val="24"/>
          <w:szCs w:val="24"/>
        </w:rPr>
        <w:t>valuación</w:t>
      </w:r>
      <w:bookmarkEnd w:id="20"/>
      <w:bookmarkEnd w:id="21"/>
      <w:bookmarkEnd w:id="22"/>
    </w:p>
    <w:p w14:paraId="78850724" w14:textId="77777777" w:rsidR="00060FF0" w:rsidRPr="009F2F2C" w:rsidRDefault="00060FF0" w:rsidP="00036553">
      <w:pPr>
        <w:spacing w:after="0" w:line="240" w:lineRule="auto"/>
        <w:rPr>
          <w:rFonts w:ascii="Times New Roman" w:hAnsi="Times New Roman"/>
          <w:i/>
          <w:sz w:val="24"/>
          <w:szCs w:val="24"/>
        </w:rPr>
      </w:pPr>
      <w:bookmarkStart w:id="23" w:name="_Toc432604089"/>
    </w:p>
    <w:bookmarkEnd w:id="23"/>
    <w:p w14:paraId="226FEB90" w14:textId="5BEEDCFE" w:rsidR="005D716B" w:rsidRDefault="00CB5B8E" w:rsidP="00036553">
      <w:pPr>
        <w:spacing w:after="0" w:line="240" w:lineRule="auto"/>
        <w:ind w:firstLine="708"/>
        <w:jc w:val="both"/>
        <w:rPr>
          <w:rFonts w:ascii="Times New Roman" w:hAnsi="Times New Roman"/>
          <w:sz w:val="24"/>
          <w:szCs w:val="24"/>
        </w:rPr>
      </w:pPr>
      <w:r w:rsidRPr="009F2F2C">
        <w:rPr>
          <w:rFonts w:ascii="Times New Roman" w:hAnsi="Times New Roman"/>
          <w:sz w:val="24"/>
          <w:szCs w:val="24"/>
        </w:rPr>
        <w:t>Para evaluar el desempeño de los estudiantes</w:t>
      </w:r>
      <w:r w:rsidR="00622EF1">
        <w:rPr>
          <w:rFonts w:ascii="Times New Roman" w:hAnsi="Times New Roman"/>
          <w:sz w:val="24"/>
          <w:szCs w:val="24"/>
        </w:rPr>
        <w:t>,</w:t>
      </w:r>
      <w:r w:rsidR="00F63D7B" w:rsidRPr="009F2F2C">
        <w:rPr>
          <w:rFonts w:ascii="Times New Roman" w:hAnsi="Times New Roman"/>
          <w:sz w:val="24"/>
          <w:szCs w:val="24"/>
        </w:rPr>
        <w:t xml:space="preserve"> </w:t>
      </w:r>
      <w:r w:rsidR="008A4EF5">
        <w:rPr>
          <w:rFonts w:ascii="Times New Roman" w:hAnsi="Times New Roman"/>
          <w:sz w:val="24"/>
          <w:szCs w:val="24"/>
        </w:rPr>
        <w:t xml:space="preserve">el </w:t>
      </w:r>
      <w:r w:rsidR="00622EF1">
        <w:rPr>
          <w:rFonts w:ascii="Times New Roman" w:hAnsi="Times New Roman"/>
          <w:sz w:val="24"/>
          <w:szCs w:val="24"/>
        </w:rPr>
        <w:t>catedrático</w:t>
      </w:r>
      <w:r w:rsidR="008A4EF5">
        <w:rPr>
          <w:rFonts w:ascii="Times New Roman" w:hAnsi="Times New Roman"/>
          <w:sz w:val="24"/>
          <w:szCs w:val="24"/>
        </w:rPr>
        <w:t xml:space="preserve"> utilizará los cr</w:t>
      </w:r>
      <w:r w:rsidR="005D716B">
        <w:rPr>
          <w:rFonts w:ascii="Times New Roman" w:hAnsi="Times New Roman"/>
          <w:sz w:val="24"/>
          <w:szCs w:val="24"/>
        </w:rPr>
        <w:t xml:space="preserve">iterios y porcentajes </w:t>
      </w:r>
      <w:r w:rsidR="008A4EF5">
        <w:rPr>
          <w:rFonts w:ascii="Times New Roman" w:hAnsi="Times New Roman"/>
          <w:sz w:val="24"/>
          <w:szCs w:val="24"/>
        </w:rPr>
        <w:t xml:space="preserve">de evaluación </w:t>
      </w:r>
      <w:r w:rsidR="005D716B">
        <w:rPr>
          <w:rFonts w:ascii="Times New Roman" w:hAnsi="Times New Roman"/>
          <w:sz w:val="24"/>
          <w:szCs w:val="24"/>
        </w:rPr>
        <w:t xml:space="preserve">que se </w:t>
      </w:r>
      <w:r w:rsidR="00622EF1">
        <w:rPr>
          <w:rFonts w:ascii="Times New Roman" w:hAnsi="Times New Roman"/>
          <w:sz w:val="24"/>
          <w:szCs w:val="24"/>
        </w:rPr>
        <w:t>presentan a continuación:</w:t>
      </w:r>
      <w:r w:rsidR="005D716B">
        <w:rPr>
          <w:rFonts w:ascii="Times New Roman" w:hAnsi="Times New Roman"/>
          <w:sz w:val="24"/>
          <w:szCs w:val="24"/>
        </w:rPr>
        <w:t xml:space="preserve"> </w:t>
      </w:r>
    </w:p>
    <w:p w14:paraId="3AACB3FA" w14:textId="77777777" w:rsidR="00AD741C" w:rsidRPr="009F2F2C" w:rsidRDefault="00AD741C" w:rsidP="00036E58">
      <w:pPr>
        <w:spacing w:after="0" w:line="360" w:lineRule="auto"/>
        <w:ind w:firstLine="708"/>
        <w:jc w:val="both"/>
        <w:rPr>
          <w:rFonts w:ascii="Times New Roman" w:hAnsi="Times New Roman"/>
          <w:sz w:val="24"/>
          <w:szCs w:val="24"/>
        </w:rPr>
      </w:pPr>
    </w:p>
    <w:tbl>
      <w:tblPr>
        <w:tblStyle w:val="TableGrid"/>
        <w:tblW w:w="0" w:type="auto"/>
        <w:tblLook w:val="04A0" w:firstRow="1" w:lastRow="0" w:firstColumn="1" w:lastColumn="0" w:noHBand="0" w:noVBand="1"/>
      </w:tblPr>
      <w:tblGrid>
        <w:gridCol w:w="7636"/>
        <w:gridCol w:w="1192"/>
      </w:tblGrid>
      <w:tr w:rsidR="009B505B" w:rsidRPr="009F2F2C" w14:paraId="12CF713C" w14:textId="77777777" w:rsidTr="00622EF1">
        <w:tc>
          <w:tcPr>
            <w:tcW w:w="7636" w:type="dxa"/>
            <w:shd w:val="clear" w:color="auto" w:fill="DBE5F1" w:themeFill="accent1" w:themeFillTint="33"/>
            <w:vAlign w:val="center"/>
          </w:tcPr>
          <w:p w14:paraId="0E814E4C" w14:textId="77777777" w:rsidR="009B505B" w:rsidRPr="00622EF1" w:rsidRDefault="009B505B" w:rsidP="00AF3779">
            <w:pPr>
              <w:spacing w:after="0" w:line="360" w:lineRule="auto"/>
              <w:jc w:val="center"/>
              <w:rPr>
                <w:rFonts w:ascii="Times New Roman" w:hAnsi="Times New Roman"/>
                <w:b/>
                <w:bCs/>
                <w:sz w:val="24"/>
                <w:szCs w:val="24"/>
              </w:rPr>
            </w:pPr>
            <w:r w:rsidRPr="00622EF1">
              <w:rPr>
                <w:rFonts w:ascii="Times New Roman" w:hAnsi="Times New Roman"/>
                <w:b/>
                <w:bCs/>
                <w:sz w:val="24"/>
                <w:szCs w:val="24"/>
              </w:rPr>
              <w:t>Criterios de evaluación del curso</w:t>
            </w:r>
          </w:p>
        </w:tc>
        <w:tc>
          <w:tcPr>
            <w:tcW w:w="1192" w:type="dxa"/>
            <w:shd w:val="clear" w:color="auto" w:fill="DBE5F1" w:themeFill="accent1" w:themeFillTint="33"/>
            <w:vAlign w:val="center"/>
          </w:tcPr>
          <w:p w14:paraId="11A5703C" w14:textId="76E12ABA" w:rsidR="009B505B" w:rsidRPr="009F2F2C" w:rsidRDefault="00622EF1" w:rsidP="00622EF1">
            <w:pPr>
              <w:jc w:val="center"/>
              <w:rPr>
                <w:rFonts w:ascii="Times New Roman" w:hAnsi="Times New Roman"/>
                <w:sz w:val="24"/>
                <w:szCs w:val="24"/>
              </w:rPr>
            </w:pPr>
            <w:r>
              <w:rPr>
                <w:rFonts w:ascii="Times New Roman" w:hAnsi="Times New Roman"/>
                <w:sz w:val="24"/>
                <w:szCs w:val="24"/>
              </w:rPr>
              <w:t>%</w:t>
            </w:r>
          </w:p>
        </w:tc>
      </w:tr>
      <w:tr w:rsidR="00AE33AD" w:rsidRPr="009F2F2C" w14:paraId="6B698D27" w14:textId="77777777" w:rsidTr="005A26AE">
        <w:tc>
          <w:tcPr>
            <w:tcW w:w="7636" w:type="dxa"/>
          </w:tcPr>
          <w:p w14:paraId="3B37D08E" w14:textId="7FEA3B1F" w:rsidR="00AE33AD" w:rsidRPr="009F2F2C" w:rsidRDefault="003C4549" w:rsidP="00CC5134">
            <w:pPr>
              <w:spacing w:after="0" w:line="360" w:lineRule="auto"/>
              <w:jc w:val="both"/>
              <w:rPr>
                <w:rFonts w:ascii="Times New Roman" w:hAnsi="Times New Roman"/>
                <w:sz w:val="24"/>
                <w:szCs w:val="24"/>
              </w:rPr>
            </w:pPr>
            <w:r>
              <w:rPr>
                <w:rFonts w:ascii="Times New Roman" w:hAnsi="Times New Roman"/>
                <w:sz w:val="24"/>
                <w:szCs w:val="24"/>
              </w:rPr>
              <w:t xml:space="preserve">Control de lectura </w:t>
            </w:r>
            <w:r w:rsidR="00E87E35">
              <w:rPr>
                <w:rFonts w:ascii="Times New Roman" w:hAnsi="Times New Roman"/>
                <w:sz w:val="24"/>
                <w:szCs w:val="24"/>
              </w:rPr>
              <w:t xml:space="preserve">(fecha de entrega: </w:t>
            </w:r>
            <w:r w:rsidR="00CC5134">
              <w:rPr>
                <w:rFonts w:ascii="Times New Roman" w:hAnsi="Times New Roman"/>
                <w:sz w:val="24"/>
                <w:szCs w:val="24"/>
              </w:rPr>
              <w:t>13</w:t>
            </w:r>
            <w:r w:rsidR="00E87E35">
              <w:rPr>
                <w:rFonts w:ascii="Times New Roman" w:hAnsi="Times New Roman"/>
                <w:sz w:val="24"/>
                <w:szCs w:val="24"/>
              </w:rPr>
              <w:t xml:space="preserve"> de </w:t>
            </w:r>
            <w:r w:rsidR="00CC5134">
              <w:rPr>
                <w:rFonts w:ascii="Times New Roman" w:hAnsi="Times New Roman"/>
                <w:sz w:val="24"/>
                <w:szCs w:val="24"/>
              </w:rPr>
              <w:t>abril</w:t>
            </w:r>
            <w:r w:rsidR="00E87E35">
              <w:rPr>
                <w:rFonts w:ascii="Times New Roman" w:hAnsi="Times New Roman"/>
                <w:sz w:val="24"/>
                <w:szCs w:val="24"/>
              </w:rPr>
              <w:t>)</w:t>
            </w:r>
          </w:p>
        </w:tc>
        <w:tc>
          <w:tcPr>
            <w:tcW w:w="1192" w:type="dxa"/>
          </w:tcPr>
          <w:p w14:paraId="6748B58B" w14:textId="2629B846" w:rsidR="00AE33AD" w:rsidRPr="009F2F2C" w:rsidRDefault="007E5069" w:rsidP="007E5069">
            <w:pPr>
              <w:jc w:val="center"/>
              <w:rPr>
                <w:rFonts w:ascii="Times New Roman" w:hAnsi="Times New Roman"/>
                <w:sz w:val="24"/>
                <w:szCs w:val="24"/>
              </w:rPr>
            </w:pPr>
            <w:r>
              <w:rPr>
                <w:rFonts w:ascii="Times New Roman" w:hAnsi="Times New Roman"/>
                <w:sz w:val="24"/>
                <w:szCs w:val="24"/>
              </w:rPr>
              <w:t>3</w:t>
            </w:r>
            <w:r w:rsidR="00AE33AD" w:rsidRPr="009F2F2C">
              <w:rPr>
                <w:rFonts w:ascii="Times New Roman" w:hAnsi="Times New Roman"/>
                <w:sz w:val="24"/>
                <w:szCs w:val="24"/>
              </w:rPr>
              <w:t>0%</w:t>
            </w:r>
          </w:p>
        </w:tc>
      </w:tr>
      <w:tr w:rsidR="00AE33AD" w:rsidRPr="009F2F2C" w14:paraId="3ABE48FB" w14:textId="77777777" w:rsidTr="005A26AE">
        <w:tc>
          <w:tcPr>
            <w:tcW w:w="7636" w:type="dxa"/>
          </w:tcPr>
          <w:p w14:paraId="4B591471" w14:textId="1107CCE0" w:rsidR="00AE33AD" w:rsidRPr="009F2F2C" w:rsidRDefault="007E5069" w:rsidP="00CC5134">
            <w:pPr>
              <w:spacing w:after="0" w:line="360" w:lineRule="auto"/>
              <w:jc w:val="both"/>
              <w:rPr>
                <w:rFonts w:ascii="Times New Roman" w:hAnsi="Times New Roman"/>
                <w:sz w:val="24"/>
                <w:szCs w:val="24"/>
              </w:rPr>
            </w:pPr>
            <w:r>
              <w:rPr>
                <w:rFonts w:ascii="Times New Roman" w:hAnsi="Times New Roman"/>
                <w:sz w:val="24"/>
                <w:szCs w:val="24"/>
              </w:rPr>
              <w:t>Participación en foro de discusión</w:t>
            </w:r>
            <w:r w:rsidR="00E87E35">
              <w:rPr>
                <w:rFonts w:ascii="Times New Roman" w:hAnsi="Times New Roman"/>
                <w:sz w:val="24"/>
                <w:szCs w:val="24"/>
              </w:rPr>
              <w:t xml:space="preserve"> (</w:t>
            </w:r>
            <w:r w:rsidR="00CC5134">
              <w:rPr>
                <w:rFonts w:ascii="Times New Roman" w:hAnsi="Times New Roman"/>
                <w:sz w:val="24"/>
                <w:szCs w:val="24"/>
              </w:rPr>
              <w:t>20</w:t>
            </w:r>
            <w:r w:rsidR="008C59C6">
              <w:rPr>
                <w:rFonts w:ascii="Times New Roman" w:hAnsi="Times New Roman"/>
                <w:sz w:val="24"/>
                <w:szCs w:val="24"/>
              </w:rPr>
              <w:t xml:space="preserve"> de a</w:t>
            </w:r>
            <w:r w:rsidR="00CC5134">
              <w:rPr>
                <w:rFonts w:ascii="Times New Roman" w:hAnsi="Times New Roman"/>
                <w:sz w:val="24"/>
                <w:szCs w:val="24"/>
              </w:rPr>
              <w:t>bril</w:t>
            </w:r>
            <w:r w:rsidR="00E87E35">
              <w:rPr>
                <w:rFonts w:ascii="Times New Roman" w:hAnsi="Times New Roman"/>
                <w:sz w:val="24"/>
                <w:szCs w:val="24"/>
              </w:rPr>
              <w:t>)</w:t>
            </w:r>
          </w:p>
        </w:tc>
        <w:tc>
          <w:tcPr>
            <w:tcW w:w="1192" w:type="dxa"/>
          </w:tcPr>
          <w:p w14:paraId="337215E2" w14:textId="44E903E0" w:rsidR="00AE33AD" w:rsidRPr="009F2F2C" w:rsidRDefault="007E5069" w:rsidP="007E5069">
            <w:pPr>
              <w:jc w:val="center"/>
              <w:rPr>
                <w:rFonts w:ascii="Times New Roman" w:hAnsi="Times New Roman"/>
                <w:sz w:val="24"/>
                <w:szCs w:val="24"/>
              </w:rPr>
            </w:pPr>
            <w:r>
              <w:rPr>
                <w:rFonts w:ascii="Times New Roman" w:hAnsi="Times New Roman"/>
                <w:sz w:val="24"/>
                <w:szCs w:val="24"/>
              </w:rPr>
              <w:t>3</w:t>
            </w:r>
            <w:r w:rsidR="00AE33AD" w:rsidRPr="009F2F2C">
              <w:rPr>
                <w:rFonts w:ascii="Times New Roman" w:hAnsi="Times New Roman"/>
                <w:sz w:val="24"/>
                <w:szCs w:val="24"/>
              </w:rPr>
              <w:t>0%</w:t>
            </w:r>
          </w:p>
        </w:tc>
      </w:tr>
      <w:tr w:rsidR="00AE33AD" w:rsidRPr="009F2F2C" w14:paraId="699EA6E1" w14:textId="77777777" w:rsidTr="005A26AE">
        <w:tc>
          <w:tcPr>
            <w:tcW w:w="7636" w:type="dxa"/>
          </w:tcPr>
          <w:p w14:paraId="5650B0DB" w14:textId="69876EF1" w:rsidR="00AE33AD" w:rsidRPr="009F2F2C" w:rsidRDefault="007E5069" w:rsidP="00CC5134">
            <w:pPr>
              <w:spacing w:after="0" w:line="360" w:lineRule="auto"/>
              <w:jc w:val="both"/>
              <w:rPr>
                <w:rFonts w:ascii="Times New Roman" w:hAnsi="Times New Roman"/>
                <w:sz w:val="24"/>
                <w:szCs w:val="24"/>
              </w:rPr>
            </w:pPr>
            <w:r>
              <w:rPr>
                <w:rFonts w:ascii="Times New Roman" w:hAnsi="Times New Roman"/>
                <w:sz w:val="24"/>
                <w:szCs w:val="24"/>
              </w:rPr>
              <w:t>Ensayo individual</w:t>
            </w:r>
            <w:r w:rsidR="00AF3779" w:rsidRPr="009F2F2C">
              <w:rPr>
                <w:rFonts w:ascii="Times New Roman" w:hAnsi="Times New Roman"/>
                <w:sz w:val="24"/>
                <w:szCs w:val="24"/>
              </w:rPr>
              <w:t xml:space="preserve"> </w:t>
            </w:r>
            <w:r w:rsidR="00E87E35">
              <w:rPr>
                <w:rFonts w:ascii="Times New Roman" w:hAnsi="Times New Roman"/>
                <w:sz w:val="24"/>
                <w:szCs w:val="24"/>
              </w:rPr>
              <w:t xml:space="preserve">(fecha de entrega: </w:t>
            </w:r>
            <w:r w:rsidR="00CC5134">
              <w:rPr>
                <w:rFonts w:ascii="Times New Roman" w:hAnsi="Times New Roman"/>
                <w:sz w:val="24"/>
                <w:szCs w:val="24"/>
              </w:rPr>
              <w:t>27</w:t>
            </w:r>
            <w:r w:rsidR="008C59C6">
              <w:rPr>
                <w:rFonts w:ascii="Times New Roman" w:hAnsi="Times New Roman"/>
                <w:sz w:val="24"/>
                <w:szCs w:val="24"/>
              </w:rPr>
              <w:t xml:space="preserve"> de a</w:t>
            </w:r>
            <w:r w:rsidR="00CC5134">
              <w:rPr>
                <w:rFonts w:ascii="Times New Roman" w:hAnsi="Times New Roman"/>
                <w:sz w:val="24"/>
                <w:szCs w:val="24"/>
              </w:rPr>
              <w:t>bril</w:t>
            </w:r>
            <w:r w:rsidR="00E87E35">
              <w:rPr>
                <w:rFonts w:ascii="Times New Roman" w:hAnsi="Times New Roman"/>
                <w:sz w:val="24"/>
                <w:szCs w:val="24"/>
              </w:rPr>
              <w:t>)</w:t>
            </w:r>
          </w:p>
        </w:tc>
        <w:tc>
          <w:tcPr>
            <w:tcW w:w="1192" w:type="dxa"/>
          </w:tcPr>
          <w:p w14:paraId="709D9D0B" w14:textId="2AA55087" w:rsidR="00AE33AD" w:rsidRPr="009F2F2C" w:rsidRDefault="007E5069" w:rsidP="007E5069">
            <w:pPr>
              <w:jc w:val="center"/>
              <w:rPr>
                <w:rFonts w:ascii="Times New Roman" w:hAnsi="Times New Roman"/>
                <w:sz w:val="24"/>
                <w:szCs w:val="24"/>
              </w:rPr>
            </w:pPr>
            <w:r>
              <w:rPr>
                <w:rFonts w:ascii="Times New Roman" w:hAnsi="Times New Roman"/>
                <w:sz w:val="24"/>
                <w:szCs w:val="24"/>
              </w:rPr>
              <w:t>4</w:t>
            </w:r>
            <w:r w:rsidR="00AE33AD" w:rsidRPr="009F2F2C">
              <w:rPr>
                <w:rFonts w:ascii="Times New Roman" w:hAnsi="Times New Roman"/>
                <w:sz w:val="24"/>
                <w:szCs w:val="24"/>
              </w:rPr>
              <w:t>0%</w:t>
            </w:r>
          </w:p>
        </w:tc>
      </w:tr>
      <w:tr w:rsidR="00AE33AD" w:rsidRPr="009F2F2C" w14:paraId="362B4315" w14:textId="77777777" w:rsidTr="005A26AE">
        <w:tc>
          <w:tcPr>
            <w:tcW w:w="7636" w:type="dxa"/>
          </w:tcPr>
          <w:p w14:paraId="1B817A61" w14:textId="77777777" w:rsidR="00AE33AD" w:rsidRPr="009F2F2C" w:rsidRDefault="00AE33AD" w:rsidP="00AF6ADC">
            <w:pPr>
              <w:spacing w:after="0" w:line="360" w:lineRule="auto"/>
              <w:jc w:val="both"/>
              <w:rPr>
                <w:rFonts w:ascii="Times New Roman" w:hAnsi="Times New Roman"/>
                <w:sz w:val="24"/>
                <w:szCs w:val="24"/>
              </w:rPr>
            </w:pPr>
            <w:r w:rsidRPr="009F2F2C">
              <w:rPr>
                <w:rFonts w:ascii="Times New Roman" w:hAnsi="Times New Roman"/>
                <w:sz w:val="24"/>
                <w:szCs w:val="24"/>
              </w:rPr>
              <w:t>TOTAL</w:t>
            </w:r>
          </w:p>
        </w:tc>
        <w:tc>
          <w:tcPr>
            <w:tcW w:w="1192" w:type="dxa"/>
          </w:tcPr>
          <w:p w14:paraId="5140989B" w14:textId="77777777" w:rsidR="00AE33AD" w:rsidRPr="009F2F2C" w:rsidRDefault="00AE33AD" w:rsidP="00622EF1">
            <w:pPr>
              <w:spacing w:after="0" w:line="360" w:lineRule="auto"/>
              <w:jc w:val="center"/>
              <w:rPr>
                <w:rFonts w:ascii="Times New Roman" w:hAnsi="Times New Roman"/>
                <w:sz w:val="24"/>
                <w:szCs w:val="24"/>
              </w:rPr>
            </w:pPr>
            <w:r w:rsidRPr="009F2F2C">
              <w:rPr>
                <w:rFonts w:ascii="Times New Roman" w:hAnsi="Times New Roman"/>
                <w:sz w:val="24"/>
                <w:szCs w:val="24"/>
              </w:rPr>
              <w:t>100%</w:t>
            </w:r>
          </w:p>
        </w:tc>
      </w:tr>
    </w:tbl>
    <w:p w14:paraId="62898F33" w14:textId="77777777" w:rsidR="005A26AE" w:rsidRDefault="005A26AE" w:rsidP="00AF6ADC">
      <w:pPr>
        <w:spacing w:after="0" w:line="360" w:lineRule="auto"/>
        <w:jc w:val="both"/>
        <w:rPr>
          <w:rFonts w:ascii="Times New Roman" w:hAnsi="Times New Roman"/>
          <w:sz w:val="24"/>
          <w:szCs w:val="24"/>
        </w:rPr>
      </w:pPr>
    </w:p>
    <w:p w14:paraId="441D57F1" w14:textId="77777777" w:rsidR="00A5706F" w:rsidRPr="009F2F2C" w:rsidRDefault="00A5706F" w:rsidP="00A5706F">
      <w:pPr>
        <w:spacing w:after="0" w:line="240" w:lineRule="auto"/>
        <w:rPr>
          <w:rFonts w:ascii="Times New Roman" w:eastAsia="Times New Roman" w:hAnsi="Times New Roman"/>
          <w:b/>
          <w:bCs/>
          <w:i/>
          <w:iCs/>
          <w:sz w:val="24"/>
          <w:szCs w:val="24"/>
        </w:rPr>
      </w:pPr>
    </w:p>
    <w:p w14:paraId="34C37FCF" w14:textId="77777777" w:rsidR="00F56D5B" w:rsidRPr="009F2F2C" w:rsidRDefault="00A5706F" w:rsidP="00646B17">
      <w:pPr>
        <w:pStyle w:val="Heading1"/>
        <w:spacing w:before="0" w:after="0" w:line="360" w:lineRule="auto"/>
        <w:ind w:left="360" w:hanging="360"/>
        <w:rPr>
          <w:rFonts w:ascii="Times New Roman" w:hAnsi="Times New Roman"/>
          <w:sz w:val="24"/>
          <w:szCs w:val="24"/>
        </w:rPr>
      </w:pPr>
      <w:bookmarkStart w:id="24" w:name="_Toc432672090"/>
      <w:bookmarkStart w:id="25" w:name="_Toc432773260"/>
      <w:r w:rsidRPr="009F2F2C">
        <w:rPr>
          <w:rFonts w:ascii="Times New Roman" w:hAnsi="Times New Roman"/>
          <w:sz w:val="24"/>
          <w:szCs w:val="24"/>
        </w:rPr>
        <w:t>VI</w:t>
      </w:r>
      <w:r w:rsidR="00060FF0" w:rsidRPr="009F2F2C">
        <w:rPr>
          <w:rFonts w:ascii="Times New Roman" w:hAnsi="Times New Roman"/>
          <w:sz w:val="24"/>
          <w:szCs w:val="24"/>
        </w:rPr>
        <w:t>I</w:t>
      </w:r>
      <w:r w:rsidRPr="009F2F2C">
        <w:rPr>
          <w:rFonts w:ascii="Times New Roman" w:hAnsi="Times New Roman"/>
          <w:sz w:val="24"/>
          <w:szCs w:val="24"/>
        </w:rPr>
        <w:t>I.</w:t>
      </w:r>
      <w:r w:rsidRPr="009F2F2C">
        <w:rPr>
          <w:rFonts w:ascii="Times New Roman" w:hAnsi="Times New Roman"/>
          <w:sz w:val="24"/>
          <w:szCs w:val="24"/>
        </w:rPr>
        <w:tab/>
        <w:t>Programación del curso</w:t>
      </w:r>
      <w:bookmarkEnd w:id="24"/>
      <w:bookmarkEnd w:id="25"/>
    </w:p>
    <w:p w14:paraId="4B0AF813" w14:textId="77777777" w:rsidR="00814481" w:rsidRPr="009F2F2C" w:rsidRDefault="00814481">
      <w:pPr>
        <w:spacing w:after="0" w:line="240" w:lineRule="auto"/>
        <w:rPr>
          <w:rFonts w:ascii="Times New Roman" w:eastAsia="Times New Roman" w:hAnsi="Times New Roman"/>
          <w:b/>
          <w:bCs/>
          <w:iCs/>
          <w:sz w:val="24"/>
          <w:szCs w:val="24"/>
        </w:rPr>
      </w:pPr>
    </w:p>
    <w:tbl>
      <w:tblPr>
        <w:tblStyle w:val="TableGrid"/>
        <w:tblW w:w="0" w:type="auto"/>
        <w:tblLook w:val="04A0" w:firstRow="1" w:lastRow="0" w:firstColumn="1" w:lastColumn="0" w:noHBand="0" w:noVBand="1"/>
      </w:tblPr>
      <w:tblGrid>
        <w:gridCol w:w="1271"/>
        <w:gridCol w:w="1344"/>
        <w:gridCol w:w="2659"/>
        <w:gridCol w:w="1951"/>
        <w:gridCol w:w="1603"/>
      </w:tblGrid>
      <w:tr w:rsidR="0073153B" w:rsidRPr="009F2F2C" w14:paraId="12710855" w14:textId="77777777" w:rsidTr="00622EF1">
        <w:tc>
          <w:tcPr>
            <w:tcW w:w="1271" w:type="dxa"/>
            <w:shd w:val="clear" w:color="auto" w:fill="DBE5F1" w:themeFill="accent1" w:themeFillTint="33"/>
            <w:vAlign w:val="center"/>
          </w:tcPr>
          <w:p w14:paraId="16D31ACA" w14:textId="77777777" w:rsidR="00540AA8" w:rsidRPr="009F2F2C" w:rsidRDefault="00540AA8" w:rsidP="009F2F2C">
            <w:pPr>
              <w:spacing w:after="0" w:line="240" w:lineRule="auto"/>
              <w:jc w:val="center"/>
              <w:rPr>
                <w:rFonts w:ascii="Times New Roman" w:hAnsi="Times New Roman"/>
                <w:b/>
              </w:rPr>
            </w:pPr>
            <w:r w:rsidRPr="009F2F2C">
              <w:rPr>
                <w:rFonts w:ascii="Times New Roman" w:hAnsi="Times New Roman"/>
                <w:b/>
              </w:rPr>
              <w:t>Fecha</w:t>
            </w:r>
          </w:p>
        </w:tc>
        <w:tc>
          <w:tcPr>
            <w:tcW w:w="1344" w:type="dxa"/>
            <w:shd w:val="clear" w:color="auto" w:fill="DBE5F1" w:themeFill="accent1" w:themeFillTint="33"/>
            <w:vAlign w:val="center"/>
          </w:tcPr>
          <w:p w14:paraId="3BB76DB5" w14:textId="77777777" w:rsidR="00540AA8" w:rsidRPr="009F2F2C" w:rsidRDefault="00540AA8" w:rsidP="009F2F2C">
            <w:pPr>
              <w:spacing w:after="0" w:line="240" w:lineRule="auto"/>
              <w:jc w:val="center"/>
              <w:rPr>
                <w:rFonts w:ascii="Times New Roman" w:hAnsi="Times New Roman"/>
                <w:b/>
              </w:rPr>
            </w:pPr>
            <w:r w:rsidRPr="009F2F2C">
              <w:rPr>
                <w:rFonts w:ascii="Times New Roman" w:hAnsi="Times New Roman"/>
                <w:b/>
              </w:rPr>
              <w:t>Sesión</w:t>
            </w:r>
          </w:p>
        </w:tc>
        <w:tc>
          <w:tcPr>
            <w:tcW w:w="2659" w:type="dxa"/>
            <w:shd w:val="clear" w:color="auto" w:fill="DBE5F1" w:themeFill="accent1" w:themeFillTint="33"/>
            <w:vAlign w:val="center"/>
          </w:tcPr>
          <w:p w14:paraId="06F886AF" w14:textId="77777777" w:rsidR="00540AA8" w:rsidRPr="009F2F2C" w:rsidRDefault="00540AA8" w:rsidP="009F2F2C">
            <w:pPr>
              <w:spacing w:after="0" w:line="240" w:lineRule="auto"/>
              <w:jc w:val="center"/>
              <w:rPr>
                <w:rFonts w:ascii="Times New Roman" w:hAnsi="Times New Roman"/>
                <w:b/>
              </w:rPr>
            </w:pPr>
            <w:r w:rsidRPr="009F2F2C">
              <w:rPr>
                <w:rFonts w:ascii="Times New Roman" w:hAnsi="Times New Roman"/>
                <w:b/>
              </w:rPr>
              <w:t>Tema</w:t>
            </w:r>
          </w:p>
        </w:tc>
        <w:tc>
          <w:tcPr>
            <w:tcW w:w="1951" w:type="dxa"/>
            <w:shd w:val="clear" w:color="auto" w:fill="DBE5F1" w:themeFill="accent1" w:themeFillTint="33"/>
            <w:vAlign w:val="center"/>
          </w:tcPr>
          <w:p w14:paraId="07539775" w14:textId="77777777" w:rsidR="00540AA8" w:rsidRPr="009F2F2C" w:rsidRDefault="00AE4797" w:rsidP="009F2F2C">
            <w:pPr>
              <w:spacing w:after="0" w:line="240" w:lineRule="auto"/>
              <w:jc w:val="center"/>
              <w:rPr>
                <w:rFonts w:ascii="Times New Roman" w:hAnsi="Times New Roman"/>
                <w:b/>
              </w:rPr>
            </w:pPr>
            <w:r>
              <w:rPr>
                <w:rFonts w:ascii="Times New Roman" w:hAnsi="Times New Roman"/>
                <w:b/>
              </w:rPr>
              <w:t>Actividades Académicas</w:t>
            </w:r>
          </w:p>
        </w:tc>
        <w:tc>
          <w:tcPr>
            <w:tcW w:w="1603" w:type="dxa"/>
            <w:shd w:val="clear" w:color="auto" w:fill="DBE5F1" w:themeFill="accent1" w:themeFillTint="33"/>
            <w:vAlign w:val="center"/>
          </w:tcPr>
          <w:p w14:paraId="2CE6199B" w14:textId="77777777" w:rsidR="00540AA8" w:rsidRPr="009F2F2C" w:rsidRDefault="00AE4797" w:rsidP="009F2F2C">
            <w:pPr>
              <w:spacing w:after="0" w:line="240" w:lineRule="auto"/>
              <w:jc w:val="center"/>
              <w:rPr>
                <w:rFonts w:ascii="Times New Roman" w:hAnsi="Times New Roman"/>
                <w:b/>
              </w:rPr>
            </w:pPr>
            <w:r w:rsidRPr="009F2F2C">
              <w:rPr>
                <w:rFonts w:ascii="Times New Roman" w:hAnsi="Times New Roman"/>
                <w:b/>
              </w:rPr>
              <w:t>Bibliografía</w:t>
            </w:r>
          </w:p>
        </w:tc>
      </w:tr>
      <w:tr w:rsidR="0073153B" w:rsidRPr="009F2F2C" w14:paraId="09853145" w14:textId="77777777" w:rsidTr="00391137">
        <w:trPr>
          <w:trHeight w:val="336"/>
        </w:trPr>
        <w:tc>
          <w:tcPr>
            <w:tcW w:w="1271" w:type="dxa"/>
            <w:vAlign w:val="center"/>
          </w:tcPr>
          <w:p w14:paraId="20EFBD9A" w14:textId="09167092" w:rsidR="00540AA8" w:rsidRPr="009F2F2C" w:rsidRDefault="009168D9" w:rsidP="00CC5134">
            <w:pPr>
              <w:spacing w:after="0" w:line="240" w:lineRule="auto"/>
              <w:jc w:val="center"/>
              <w:rPr>
                <w:rFonts w:ascii="Times New Roman" w:hAnsi="Times New Roman"/>
              </w:rPr>
            </w:pPr>
            <w:r>
              <w:rPr>
                <w:rFonts w:ascii="Times New Roman" w:hAnsi="Times New Roman"/>
              </w:rPr>
              <w:t>2</w:t>
            </w:r>
            <w:r w:rsidR="00CC5134">
              <w:rPr>
                <w:rFonts w:ascii="Times New Roman" w:hAnsi="Times New Roman"/>
              </w:rPr>
              <w:t>2</w:t>
            </w:r>
            <w:r>
              <w:rPr>
                <w:rFonts w:ascii="Times New Roman" w:hAnsi="Times New Roman"/>
              </w:rPr>
              <w:t xml:space="preserve"> </w:t>
            </w:r>
            <w:r w:rsidR="00CC5134">
              <w:rPr>
                <w:rFonts w:ascii="Times New Roman" w:hAnsi="Times New Roman"/>
              </w:rPr>
              <w:t>marzo</w:t>
            </w:r>
          </w:p>
        </w:tc>
        <w:tc>
          <w:tcPr>
            <w:tcW w:w="1344" w:type="dxa"/>
            <w:vAlign w:val="center"/>
          </w:tcPr>
          <w:p w14:paraId="26D4B51A" w14:textId="77777777" w:rsidR="00540AA8" w:rsidRPr="009F2F2C" w:rsidRDefault="00540AA8" w:rsidP="00E62E4A">
            <w:pPr>
              <w:spacing w:after="0" w:line="240" w:lineRule="auto"/>
              <w:jc w:val="center"/>
              <w:rPr>
                <w:rFonts w:ascii="Times New Roman" w:hAnsi="Times New Roman"/>
              </w:rPr>
            </w:pPr>
            <w:r w:rsidRPr="009F2F2C">
              <w:rPr>
                <w:rFonts w:ascii="Times New Roman" w:hAnsi="Times New Roman"/>
                <w:lang w:val="es-ES"/>
              </w:rPr>
              <w:t>Sesión 1</w:t>
            </w:r>
          </w:p>
        </w:tc>
        <w:tc>
          <w:tcPr>
            <w:tcW w:w="2659" w:type="dxa"/>
            <w:vAlign w:val="center"/>
          </w:tcPr>
          <w:p w14:paraId="3B328A06" w14:textId="7F9D001F" w:rsidR="00AE4797" w:rsidRPr="009F2F2C" w:rsidRDefault="00DE74ED" w:rsidP="007E5069">
            <w:pPr>
              <w:spacing w:after="0" w:line="240" w:lineRule="auto"/>
              <w:ind w:left="34"/>
              <w:rPr>
                <w:rFonts w:ascii="Times New Roman" w:hAnsi="Times New Roman"/>
              </w:rPr>
            </w:pPr>
            <w:r>
              <w:rPr>
                <w:rFonts w:ascii="Times New Roman" w:hAnsi="Times New Roman"/>
                <w:lang w:val="es-ES"/>
              </w:rPr>
              <w:t>Repensa</w:t>
            </w:r>
            <w:r w:rsidR="003533B9">
              <w:rPr>
                <w:rFonts w:ascii="Times New Roman" w:hAnsi="Times New Roman"/>
                <w:lang w:val="es-ES"/>
              </w:rPr>
              <w:t xml:space="preserve">r el crecimiento y las </w:t>
            </w:r>
            <w:r>
              <w:rPr>
                <w:rFonts w:ascii="Times New Roman" w:hAnsi="Times New Roman"/>
                <w:lang w:val="es-ES"/>
              </w:rPr>
              <w:t>políticas macroeconómicas</w:t>
            </w:r>
          </w:p>
        </w:tc>
        <w:tc>
          <w:tcPr>
            <w:tcW w:w="1951" w:type="dxa"/>
            <w:vAlign w:val="center"/>
          </w:tcPr>
          <w:p w14:paraId="3A5EC884" w14:textId="29925AE2" w:rsidR="00AE4797" w:rsidRPr="009F2F2C" w:rsidRDefault="00AE4797" w:rsidP="009F2F2C">
            <w:pPr>
              <w:spacing w:after="0" w:line="240" w:lineRule="auto"/>
              <w:rPr>
                <w:rFonts w:ascii="Times New Roman" w:hAnsi="Times New Roman"/>
              </w:rPr>
            </w:pPr>
            <w:r>
              <w:rPr>
                <w:rFonts w:ascii="Times New Roman" w:hAnsi="Times New Roman"/>
              </w:rPr>
              <w:t>Exposición del profesor</w:t>
            </w:r>
            <w:r w:rsidR="003533B9">
              <w:rPr>
                <w:rFonts w:ascii="Times New Roman" w:hAnsi="Times New Roman"/>
              </w:rPr>
              <w:t xml:space="preserve">, discusión </w:t>
            </w:r>
            <w:r w:rsidR="00391137">
              <w:rPr>
                <w:rFonts w:ascii="Times New Roman" w:hAnsi="Times New Roman"/>
              </w:rPr>
              <w:t>interactiva</w:t>
            </w:r>
          </w:p>
        </w:tc>
        <w:tc>
          <w:tcPr>
            <w:tcW w:w="1603" w:type="dxa"/>
            <w:vAlign w:val="center"/>
          </w:tcPr>
          <w:p w14:paraId="613F3748" w14:textId="77777777" w:rsidR="00AE4797" w:rsidRDefault="00AE4797" w:rsidP="00A5706F">
            <w:pPr>
              <w:spacing w:after="0" w:line="240" w:lineRule="auto"/>
              <w:rPr>
                <w:rFonts w:ascii="Times New Roman" w:hAnsi="Times New Roman"/>
              </w:rPr>
            </w:pPr>
          </w:p>
          <w:p w14:paraId="5138C25C" w14:textId="5C0C8CB9" w:rsidR="00AE4797" w:rsidRPr="009F2F2C" w:rsidRDefault="00391137" w:rsidP="00A5706F">
            <w:pPr>
              <w:spacing w:after="0" w:line="240" w:lineRule="auto"/>
              <w:rPr>
                <w:rFonts w:ascii="Times New Roman" w:hAnsi="Times New Roman"/>
              </w:rPr>
            </w:pPr>
            <w:r>
              <w:rPr>
                <w:rFonts w:ascii="Times New Roman" w:hAnsi="Times New Roman"/>
              </w:rPr>
              <w:t xml:space="preserve">Ver </w:t>
            </w:r>
            <w:r w:rsidR="00A60B7E">
              <w:rPr>
                <w:rFonts w:ascii="Times New Roman" w:hAnsi="Times New Roman"/>
              </w:rPr>
              <w:t>sección</w:t>
            </w:r>
            <w:r>
              <w:rPr>
                <w:rFonts w:ascii="Times New Roman" w:hAnsi="Times New Roman"/>
              </w:rPr>
              <w:t xml:space="preserve"> IX</w:t>
            </w:r>
          </w:p>
        </w:tc>
      </w:tr>
      <w:tr w:rsidR="0073153B" w:rsidRPr="009F2F2C" w14:paraId="65AB3D76" w14:textId="77777777" w:rsidTr="00391137">
        <w:tc>
          <w:tcPr>
            <w:tcW w:w="1271" w:type="dxa"/>
            <w:vAlign w:val="center"/>
          </w:tcPr>
          <w:p w14:paraId="650C6CC3" w14:textId="26A55C01" w:rsidR="00E62E4A" w:rsidRDefault="009168D9" w:rsidP="00CC5134">
            <w:pPr>
              <w:spacing w:after="0" w:line="240" w:lineRule="auto"/>
              <w:jc w:val="center"/>
              <w:rPr>
                <w:rFonts w:ascii="Times New Roman" w:hAnsi="Times New Roman"/>
                <w:lang w:val="es-ES"/>
              </w:rPr>
            </w:pPr>
            <w:r>
              <w:rPr>
                <w:rFonts w:ascii="Times New Roman" w:hAnsi="Times New Roman"/>
                <w:lang w:val="es-ES"/>
              </w:rPr>
              <w:t>2</w:t>
            </w:r>
            <w:r w:rsidR="00CC5134">
              <w:rPr>
                <w:rFonts w:ascii="Times New Roman" w:hAnsi="Times New Roman"/>
                <w:lang w:val="es-ES"/>
              </w:rPr>
              <w:t>3</w:t>
            </w:r>
            <w:r>
              <w:rPr>
                <w:rFonts w:ascii="Times New Roman" w:hAnsi="Times New Roman"/>
                <w:lang w:val="es-ES"/>
              </w:rPr>
              <w:t xml:space="preserve"> </w:t>
            </w:r>
            <w:r w:rsidR="00CC5134">
              <w:rPr>
                <w:rFonts w:ascii="Times New Roman" w:hAnsi="Times New Roman"/>
                <w:lang w:val="es-ES"/>
              </w:rPr>
              <w:t>marzo</w:t>
            </w:r>
          </w:p>
        </w:tc>
        <w:tc>
          <w:tcPr>
            <w:tcW w:w="1344" w:type="dxa"/>
            <w:vAlign w:val="center"/>
          </w:tcPr>
          <w:p w14:paraId="28B57498" w14:textId="39A28C15" w:rsidR="00E62E4A" w:rsidRDefault="00E62E4A" w:rsidP="00E62E4A">
            <w:pPr>
              <w:spacing w:after="0" w:line="240" w:lineRule="auto"/>
              <w:jc w:val="center"/>
              <w:rPr>
                <w:rFonts w:ascii="Times New Roman" w:hAnsi="Times New Roman"/>
                <w:lang w:val="es-ES"/>
              </w:rPr>
            </w:pPr>
            <w:r>
              <w:rPr>
                <w:rFonts w:ascii="Times New Roman" w:hAnsi="Times New Roman"/>
                <w:lang w:val="es-ES"/>
              </w:rPr>
              <w:t>Sesión 2</w:t>
            </w:r>
          </w:p>
        </w:tc>
        <w:tc>
          <w:tcPr>
            <w:tcW w:w="2659" w:type="dxa"/>
            <w:vAlign w:val="center"/>
          </w:tcPr>
          <w:p w14:paraId="5446B971" w14:textId="6E01FBB3" w:rsidR="00E62E4A" w:rsidRPr="009F2F2C" w:rsidRDefault="007E5069" w:rsidP="007E5069">
            <w:pPr>
              <w:spacing w:after="0" w:line="240" w:lineRule="auto"/>
              <w:rPr>
                <w:rFonts w:ascii="Times New Roman" w:hAnsi="Times New Roman"/>
                <w:lang w:val="es-ES"/>
              </w:rPr>
            </w:pPr>
            <w:r>
              <w:rPr>
                <w:rFonts w:ascii="Times New Roman" w:hAnsi="Times New Roman"/>
                <w:lang w:val="es-ES"/>
              </w:rPr>
              <w:t>Economía del comportamiento y sesgos cognitivos</w:t>
            </w:r>
          </w:p>
        </w:tc>
        <w:tc>
          <w:tcPr>
            <w:tcW w:w="1951" w:type="dxa"/>
            <w:vAlign w:val="center"/>
          </w:tcPr>
          <w:p w14:paraId="3845162B" w14:textId="3C3BC770" w:rsidR="00E62E4A" w:rsidRDefault="00391137" w:rsidP="009F2F2C">
            <w:pPr>
              <w:spacing w:after="0" w:line="240" w:lineRule="auto"/>
              <w:rPr>
                <w:rFonts w:ascii="Times New Roman" w:hAnsi="Times New Roman"/>
              </w:rPr>
            </w:pPr>
            <w:r>
              <w:rPr>
                <w:rFonts w:ascii="Times New Roman" w:hAnsi="Times New Roman"/>
              </w:rPr>
              <w:t>Exposición del profesor, discusión interactiva</w:t>
            </w:r>
          </w:p>
        </w:tc>
        <w:tc>
          <w:tcPr>
            <w:tcW w:w="1603" w:type="dxa"/>
            <w:vAlign w:val="center"/>
          </w:tcPr>
          <w:p w14:paraId="4D703B99" w14:textId="1DB0927F" w:rsidR="00E62E4A" w:rsidRDefault="00391137" w:rsidP="00A5706F">
            <w:pPr>
              <w:spacing w:after="0" w:line="240" w:lineRule="auto"/>
              <w:rPr>
                <w:rFonts w:ascii="Times New Roman" w:hAnsi="Times New Roman"/>
              </w:rPr>
            </w:pPr>
            <w:r>
              <w:rPr>
                <w:rFonts w:ascii="Times New Roman" w:hAnsi="Times New Roman"/>
              </w:rPr>
              <w:t xml:space="preserve">Ver </w:t>
            </w:r>
            <w:r w:rsidR="00A60B7E">
              <w:rPr>
                <w:rFonts w:ascii="Times New Roman" w:hAnsi="Times New Roman"/>
              </w:rPr>
              <w:t>sección</w:t>
            </w:r>
            <w:r>
              <w:rPr>
                <w:rFonts w:ascii="Times New Roman" w:hAnsi="Times New Roman"/>
              </w:rPr>
              <w:t xml:space="preserve"> IX</w:t>
            </w:r>
          </w:p>
        </w:tc>
      </w:tr>
      <w:tr w:rsidR="0073153B" w:rsidRPr="009F2F2C" w14:paraId="43AD3695" w14:textId="77777777" w:rsidTr="00391137">
        <w:tc>
          <w:tcPr>
            <w:tcW w:w="1271" w:type="dxa"/>
            <w:vAlign w:val="center"/>
          </w:tcPr>
          <w:p w14:paraId="40C9F784" w14:textId="44C52FA8" w:rsidR="00E62E4A" w:rsidRDefault="00CC5134" w:rsidP="00CC5134">
            <w:pPr>
              <w:spacing w:after="0" w:line="240" w:lineRule="auto"/>
              <w:jc w:val="center"/>
              <w:rPr>
                <w:rFonts w:ascii="Times New Roman" w:hAnsi="Times New Roman"/>
                <w:lang w:val="es-ES"/>
              </w:rPr>
            </w:pPr>
            <w:r>
              <w:rPr>
                <w:rFonts w:ascii="Times New Roman" w:hAnsi="Times New Roman"/>
                <w:lang w:val="es-ES"/>
              </w:rPr>
              <w:t>5 abril</w:t>
            </w:r>
          </w:p>
        </w:tc>
        <w:tc>
          <w:tcPr>
            <w:tcW w:w="1344" w:type="dxa"/>
            <w:vAlign w:val="center"/>
          </w:tcPr>
          <w:p w14:paraId="1F294E69" w14:textId="18DAC435" w:rsidR="00E62E4A" w:rsidRDefault="00E62E4A" w:rsidP="00E62E4A">
            <w:pPr>
              <w:spacing w:after="0" w:line="240" w:lineRule="auto"/>
              <w:jc w:val="center"/>
              <w:rPr>
                <w:rFonts w:ascii="Times New Roman" w:hAnsi="Times New Roman"/>
                <w:lang w:val="es-ES"/>
              </w:rPr>
            </w:pPr>
            <w:r>
              <w:rPr>
                <w:rFonts w:ascii="Times New Roman" w:hAnsi="Times New Roman"/>
                <w:lang w:val="es-ES"/>
              </w:rPr>
              <w:t>Sesión 3</w:t>
            </w:r>
          </w:p>
        </w:tc>
        <w:tc>
          <w:tcPr>
            <w:tcW w:w="2659" w:type="dxa"/>
            <w:vAlign w:val="center"/>
          </w:tcPr>
          <w:p w14:paraId="0EB1C240" w14:textId="0EC3AB24" w:rsidR="00E62E4A" w:rsidRPr="009F2F2C" w:rsidRDefault="007E5069" w:rsidP="007E5069">
            <w:pPr>
              <w:spacing w:after="0" w:line="240" w:lineRule="auto"/>
              <w:rPr>
                <w:rFonts w:ascii="Times New Roman" w:hAnsi="Times New Roman"/>
                <w:lang w:val="es-ES"/>
              </w:rPr>
            </w:pPr>
            <w:r>
              <w:rPr>
                <w:rFonts w:ascii="Times New Roman" w:hAnsi="Times New Roman"/>
                <w:lang w:val="es-ES"/>
              </w:rPr>
              <w:t>Instituciones y desarrollo económico (parte 1)</w:t>
            </w:r>
          </w:p>
        </w:tc>
        <w:tc>
          <w:tcPr>
            <w:tcW w:w="1951" w:type="dxa"/>
            <w:vAlign w:val="center"/>
          </w:tcPr>
          <w:p w14:paraId="5475DC41" w14:textId="5C5EDB8B" w:rsidR="00E62E4A" w:rsidRDefault="00391137" w:rsidP="009F2F2C">
            <w:pPr>
              <w:spacing w:after="0" w:line="240" w:lineRule="auto"/>
              <w:rPr>
                <w:rFonts w:ascii="Times New Roman" w:hAnsi="Times New Roman"/>
              </w:rPr>
            </w:pPr>
            <w:r>
              <w:rPr>
                <w:rFonts w:ascii="Times New Roman" w:hAnsi="Times New Roman"/>
              </w:rPr>
              <w:t>Exposición del profesor, discusión interactiva</w:t>
            </w:r>
          </w:p>
        </w:tc>
        <w:tc>
          <w:tcPr>
            <w:tcW w:w="1603" w:type="dxa"/>
            <w:vAlign w:val="center"/>
          </w:tcPr>
          <w:p w14:paraId="488F7CA2" w14:textId="1DAB1A48" w:rsidR="00E62E4A" w:rsidRDefault="00391137" w:rsidP="00A5706F">
            <w:pPr>
              <w:spacing w:after="0" w:line="240" w:lineRule="auto"/>
              <w:rPr>
                <w:rFonts w:ascii="Times New Roman" w:hAnsi="Times New Roman"/>
              </w:rPr>
            </w:pPr>
            <w:r>
              <w:rPr>
                <w:rFonts w:ascii="Times New Roman" w:hAnsi="Times New Roman"/>
              </w:rPr>
              <w:t xml:space="preserve">Ver </w:t>
            </w:r>
            <w:r w:rsidR="00A60B7E">
              <w:rPr>
                <w:rFonts w:ascii="Times New Roman" w:hAnsi="Times New Roman"/>
              </w:rPr>
              <w:t>sección</w:t>
            </w:r>
            <w:r>
              <w:rPr>
                <w:rFonts w:ascii="Times New Roman" w:hAnsi="Times New Roman"/>
              </w:rPr>
              <w:t xml:space="preserve"> IX</w:t>
            </w:r>
          </w:p>
        </w:tc>
      </w:tr>
      <w:tr w:rsidR="0073153B" w:rsidRPr="009F2F2C" w14:paraId="36B44A12" w14:textId="77777777" w:rsidTr="00391137">
        <w:tc>
          <w:tcPr>
            <w:tcW w:w="1271" w:type="dxa"/>
            <w:vAlign w:val="center"/>
          </w:tcPr>
          <w:p w14:paraId="6713C2E6" w14:textId="27159C46" w:rsidR="00E62E4A" w:rsidRDefault="00CC5134" w:rsidP="00CC5134">
            <w:pPr>
              <w:spacing w:after="0" w:line="240" w:lineRule="auto"/>
              <w:jc w:val="center"/>
              <w:rPr>
                <w:rFonts w:ascii="Times New Roman" w:hAnsi="Times New Roman"/>
                <w:lang w:val="es-ES"/>
              </w:rPr>
            </w:pPr>
            <w:r>
              <w:rPr>
                <w:rFonts w:ascii="Times New Roman" w:hAnsi="Times New Roman"/>
                <w:lang w:val="es-ES"/>
              </w:rPr>
              <w:t>6</w:t>
            </w:r>
            <w:r w:rsidR="008C59C6">
              <w:rPr>
                <w:rFonts w:ascii="Times New Roman" w:hAnsi="Times New Roman"/>
                <w:lang w:val="es-ES"/>
              </w:rPr>
              <w:t xml:space="preserve"> </w:t>
            </w:r>
            <w:r>
              <w:rPr>
                <w:rFonts w:ascii="Times New Roman" w:hAnsi="Times New Roman"/>
                <w:lang w:val="es-ES"/>
              </w:rPr>
              <w:t>abril</w:t>
            </w:r>
          </w:p>
        </w:tc>
        <w:tc>
          <w:tcPr>
            <w:tcW w:w="1344" w:type="dxa"/>
            <w:vAlign w:val="center"/>
          </w:tcPr>
          <w:p w14:paraId="7C28EA69" w14:textId="3EF44E55" w:rsidR="00E62E4A" w:rsidRDefault="00E62E4A" w:rsidP="00E62E4A">
            <w:pPr>
              <w:spacing w:after="0" w:line="240" w:lineRule="auto"/>
              <w:jc w:val="center"/>
              <w:rPr>
                <w:rFonts w:ascii="Times New Roman" w:hAnsi="Times New Roman"/>
                <w:lang w:val="es-ES"/>
              </w:rPr>
            </w:pPr>
            <w:r>
              <w:rPr>
                <w:rFonts w:ascii="Times New Roman" w:hAnsi="Times New Roman"/>
                <w:lang w:val="es-ES"/>
              </w:rPr>
              <w:t>Sesión 4</w:t>
            </w:r>
          </w:p>
        </w:tc>
        <w:tc>
          <w:tcPr>
            <w:tcW w:w="2659" w:type="dxa"/>
            <w:vAlign w:val="center"/>
          </w:tcPr>
          <w:p w14:paraId="48B5BDD2" w14:textId="69CB00E6" w:rsidR="00E62E4A" w:rsidRPr="009F2F2C" w:rsidRDefault="003533B9" w:rsidP="00A5706F">
            <w:pPr>
              <w:spacing w:after="0" w:line="240" w:lineRule="auto"/>
              <w:rPr>
                <w:rFonts w:ascii="Times New Roman" w:hAnsi="Times New Roman"/>
                <w:lang w:val="es-ES"/>
              </w:rPr>
            </w:pPr>
            <w:r>
              <w:rPr>
                <w:rFonts w:ascii="Times New Roman" w:hAnsi="Times New Roman"/>
                <w:lang w:val="es-ES"/>
              </w:rPr>
              <w:t>Instituciones y desarrollo económico</w:t>
            </w:r>
            <w:r w:rsidR="007E5069">
              <w:rPr>
                <w:rFonts w:ascii="Times New Roman" w:hAnsi="Times New Roman"/>
                <w:lang w:val="es-ES"/>
              </w:rPr>
              <w:t xml:space="preserve"> (parte 2)</w:t>
            </w:r>
          </w:p>
        </w:tc>
        <w:tc>
          <w:tcPr>
            <w:tcW w:w="1951" w:type="dxa"/>
            <w:vAlign w:val="center"/>
          </w:tcPr>
          <w:p w14:paraId="7F400EE8" w14:textId="06CD158F" w:rsidR="00E62E4A" w:rsidRDefault="00391137" w:rsidP="009F2F2C">
            <w:pPr>
              <w:spacing w:after="0" w:line="240" w:lineRule="auto"/>
              <w:rPr>
                <w:rFonts w:ascii="Times New Roman" w:hAnsi="Times New Roman"/>
              </w:rPr>
            </w:pPr>
            <w:r>
              <w:rPr>
                <w:rFonts w:ascii="Times New Roman" w:hAnsi="Times New Roman"/>
              </w:rPr>
              <w:t>Exposición del profesor, discusión interactiva</w:t>
            </w:r>
            <w:r w:rsidR="008C59C6">
              <w:rPr>
                <w:rFonts w:ascii="Times New Roman" w:hAnsi="Times New Roman"/>
              </w:rPr>
              <w:t>. Entrega de control de lectura.</w:t>
            </w:r>
          </w:p>
        </w:tc>
        <w:tc>
          <w:tcPr>
            <w:tcW w:w="1603" w:type="dxa"/>
            <w:vAlign w:val="center"/>
          </w:tcPr>
          <w:p w14:paraId="5788D084" w14:textId="570449E8" w:rsidR="00E62E4A" w:rsidRDefault="00391137" w:rsidP="00A5706F">
            <w:pPr>
              <w:spacing w:after="0" w:line="240" w:lineRule="auto"/>
              <w:rPr>
                <w:rFonts w:ascii="Times New Roman" w:hAnsi="Times New Roman"/>
              </w:rPr>
            </w:pPr>
            <w:r>
              <w:rPr>
                <w:rFonts w:ascii="Times New Roman" w:hAnsi="Times New Roman"/>
              </w:rPr>
              <w:t xml:space="preserve">Ver </w:t>
            </w:r>
            <w:r w:rsidR="00A60B7E">
              <w:rPr>
                <w:rFonts w:ascii="Times New Roman" w:hAnsi="Times New Roman"/>
              </w:rPr>
              <w:t>sección</w:t>
            </w:r>
            <w:r>
              <w:rPr>
                <w:rFonts w:ascii="Times New Roman" w:hAnsi="Times New Roman"/>
              </w:rPr>
              <w:t xml:space="preserve"> IX</w:t>
            </w:r>
          </w:p>
        </w:tc>
      </w:tr>
      <w:tr w:rsidR="0073153B" w:rsidRPr="009F2F2C" w14:paraId="1D14291F" w14:textId="77777777" w:rsidTr="00391137">
        <w:tc>
          <w:tcPr>
            <w:tcW w:w="1271" w:type="dxa"/>
            <w:vAlign w:val="center"/>
          </w:tcPr>
          <w:p w14:paraId="5652D353" w14:textId="5F5C8A50" w:rsidR="00E62E4A" w:rsidRDefault="00CC5134" w:rsidP="00CC5134">
            <w:pPr>
              <w:spacing w:after="0" w:line="240" w:lineRule="auto"/>
              <w:jc w:val="center"/>
              <w:rPr>
                <w:rFonts w:ascii="Times New Roman" w:hAnsi="Times New Roman"/>
                <w:lang w:val="es-ES"/>
              </w:rPr>
            </w:pPr>
            <w:r>
              <w:rPr>
                <w:rFonts w:ascii="Times New Roman" w:hAnsi="Times New Roman"/>
                <w:lang w:val="es-ES"/>
              </w:rPr>
              <w:t>12</w:t>
            </w:r>
            <w:r w:rsidR="008C59C6">
              <w:rPr>
                <w:rFonts w:ascii="Times New Roman" w:hAnsi="Times New Roman"/>
                <w:lang w:val="es-ES"/>
              </w:rPr>
              <w:t xml:space="preserve"> a</w:t>
            </w:r>
            <w:r>
              <w:rPr>
                <w:rFonts w:ascii="Times New Roman" w:hAnsi="Times New Roman"/>
                <w:lang w:val="es-ES"/>
              </w:rPr>
              <w:t>bril</w:t>
            </w:r>
          </w:p>
        </w:tc>
        <w:tc>
          <w:tcPr>
            <w:tcW w:w="1344" w:type="dxa"/>
            <w:vAlign w:val="center"/>
          </w:tcPr>
          <w:p w14:paraId="42820C6A" w14:textId="36C6F586" w:rsidR="00E62E4A" w:rsidRDefault="00E62E4A" w:rsidP="00E62E4A">
            <w:pPr>
              <w:spacing w:after="0" w:line="240" w:lineRule="auto"/>
              <w:jc w:val="center"/>
              <w:rPr>
                <w:rFonts w:ascii="Times New Roman" w:hAnsi="Times New Roman"/>
                <w:lang w:val="es-ES"/>
              </w:rPr>
            </w:pPr>
            <w:r>
              <w:rPr>
                <w:rFonts w:ascii="Times New Roman" w:hAnsi="Times New Roman"/>
                <w:lang w:val="es-ES"/>
              </w:rPr>
              <w:t>Sesión 5</w:t>
            </w:r>
          </w:p>
        </w:tc>
        <w:tc>
          <w:tcPr>
            <w:tcW w:w="2659" w:type="dxa"/>
            <w:vAlign w:val="center"/>
          </w:tcPr>
          <w:p w14:paraId="1223229D" w14:textId="0F79D515" w:rsidR="00E62E4A" w:rsidRPr="009F2F2C" w:rsidRDefault="00007102" w:rsidP="00A5706F">
            <w:pPr>
              <w:spacing w:after="0" w:line="240" w:lineRule="auto"/>
              <w:rPr>
                <w:rFonts w:ascii="Times New Roman" w:hAnsi="Times New Roman"/>
                <w:lang w:val="es-ES"/>
              </w:rPr>
            </w:pPr>
            <w:r>
              <w:rPr>
                <w:rFonts w:ascii="Times New Roman" w:hAnsi="Times New Roman"/>
                <w:lang w:val="es-ES"/>
              </w:rPr>
              <w:t xml:space="preserve">Demografía </w:t>
            </w:r>
            <w:r w:rsidR="003533B9">
              <w:rPr>
                <w:rFonts w:ascii="Times New Roman" w:hAnsi="Times New Roman"/>
                <w:lang w:val="es-ES"/>
              </w:rPr>
              <w:t>y macroeconomía</w:t>
            </w:r>
          </w:p>
        </w:tc>
        <w:tc>
          <w:tcPr>
            <w:tcW w:w="1951" w:type="dxa"/>
            <w:vAlign w:val="center"/>
          </w:tcPr>
          <w:p w14:paraId="68F3AE49" w14:textId="6A6F711C" w:rsidR="00E62E4A" w:rsidRDefault="00391137" w:rsidP="009F2F2C">
            <w:pPr>
              <w:spacing w:after="0" w:line="240" w:lineRule="auto"/>
              <w:rPr>
                <w:rFonts w:ascii="Times New Roman" w:hAnsi="Times New Roman"/>
              </w:rPr>
            </w:pPr>
            <w:r>
              <w:rPr>
                <w:rFonts w:ascii="Times New Roman" w:hAnsi="Times New Roman"/>
              </w:rPr>
              <w:t>Exposición del profesor, discusión interactiva</w:t>
            </w:r>
          </w:p>
        </w:tc>
        <w:tc>
          <w:tcPr>
            <w:tcW w:w="1603" w:type="dxa"/>
            <w:vAlign w:val="center"/>
          </w:tcPr>
          <w:p w14:paraId="67720AC6" w14:textId="357379F1" w:rsidR="00E62E4A" w:rsidRDefault="00391137" w:rsidP="00A5706F">
            <w:pPr>
              <w:spacing w:after="0" w:line="240" w:lineRule="auto"/>
              <w:rPr>
                <w:rFonts w:ascii="Times New Roman" w:hAnsi="Times New Roman"/>
              </w:rPr>
            </w:pPr>
            <w:r>
              <w:rPr>
                <w:rFonts w:ascii="Times New Roman" w:hAnsi="Times New Roman"/>
              </w:rPr>
              <w:t xml:space="preserve">Ver </w:t>
            </w:r>
            <w:r w:rsidR="00A60B7E">
              <w:rPr>
                <w:rFonts w:ascii="Times New Roman" w:hAnsi="Times New Roman"/>
              </w:rPr>
              <w:t>sección</w:t>
            </w:r>
            <w:r>
              <w:rPr>
                <w:rFonts w:ascii="Times New Roman" w:hAnsi="Times New Roman"/>
              </w:rPr>
              <w:t xml:space="preserve"> IX</w:t>
            </w:r>
          </w:p>
        </w:tc>
      </w:tr>
      <w:tr w:rsidR="0073153B" w:rsidRPr="009F2F2C" w14:paraId="2FE97D44" w14:textId="77777777" w:rsidTr="00391137">
        <w:tc>
          <w:tcPr>
            <w:tcW w:w="1271" w:type="dxa"/>
            <w:vAlign w:val="center"/>
          </w:tcPr>
          <w:p w14:paraId="297A3FE9" w14:textId="63C058B0" w:rsidR="00E62E4A" w:rsidRDefault="00CC5134" w:rsidP="00CC5134">
            <w:pPr>
              <w:spacing w:after="0" w:line="240" w:lineRule="auto"/>
              <w:jc w:val="center"/>
              <w:rPr>
                <w:rFonts w:ascii="Times New Roman" w:hAnsi="Times New Roman"/>
                <w:lang w:val="es-ES"/>
              </w:rPr>
            </w:pPr>
            <w:r>
              <w:rPr>
                <w:rFonts w:ascii="Times New Roman" w:hAnsi="Times New Roman"/>
                <w:lang w:val="es-ES"/>
              </w:rPr>
              <w:t>13 abril</w:t>
            </w:r>
          </w:p>
        </w:tc>
        <w:tc>
          <w:tcPr>
            <w:tcW w:w="1344" w:type="dxa"/>
            <w:vAlign w:val="center"/>
          </w:tcPr>
          <w:p w14:paraId="51F2A995" w14:textId="36C49A62" w:rsidR="00E62E4A" w:rsidRDefault="00E62E4A" w:rsidP="00E62E4A">
            <w:pPr>
              <w:spacing w:after="0" w:line="240" w:lineRule="auto"/>
              <w:jc w:val="center"/>
              <w:rPr>
                <w:rFonts w:ascii="Times New Roman" w:hAnsi="Times New Roman"/>
                <w:lang w:val="es-ES"/>
              </w:rPr>
            </w:pPr>
            <w:r>
              <w:rPr>
                <w:rFonts w:ascii="Times New Roman" w:hAnsi="Times New Roman"/>
                <w:lang w:val="es-ES"/>
              </w:rPr>
              <w:t>Sesión 6</w:t>
            </w:r>
          </w:p>
        </w:tc>
        <w:tc>
          <w:tcPr>
            <w:tcW w:w="2659" w:type="dxa"/>
            <w:vAlign w:val="center"/>
          </w:tcPr>
          <w:p w14:paraId="65608E18" w14:textId="6A5FB283" w:rsidR="00E62E4A" w:rsidRPr="009F2F2C" w:rsidRDefault="00007102" w:rsidP="00A5706F">
            <w:pPr>
              <w:spacing w:after="0" w:line="240" w:lineRule="auto"/>
              <w:rPr>
                <w:rFonts w:ascii="Times New Roman" w:hAnsi="Times New Roman"/>
                <w:lang w:val="es-ES"/>
              </w:rPr>
            </w:pPr>
            <w:r>
              <w:rPr>
                <w:rFonts w:ascii="Times New Roman" w:hAnsi="Times New Roman"/>
                <w:lang w:val="es-ES"/>
              </w:rPr>
              <w:t>Políticas redistributivas</w:t>
            </w:r>
            <w:r w:rsidR="003533B9">
              <w:rPr>
                <w:rFonts w:ascii="Times New Roman" w:hAnsi="Times New Roman"/>
                <w:lang w:val="es-ES"/>
              </w:rPr>
              <w:t xml:space="preserve"> y crecimiento inclusivo</w:t>
            </w:r>
          </w:p>
        </w:tc>
        <w:tc>
          <w:tcPr>
            <w:tcW w:w="1951" w:type="dxa"/>
            <w:vAlign w:val="center"/>
          </w:tcPr>
          <w:p w14:paraId="44382E2C" w14:textId="5BCBD4B9" w:rsidR="00E62E4A" w:rsidRDefault="00391137" w:rsidP="008C59C6">
            <w:pPr>
              <w:spacing w:after="0" w:line="240" w:lineRule="auto"/>
              <w:rPr>
                <w:rFonts w:ascii="Times New Roman" w:hAnsi="Times New Roman"/>
              </w:rPr>
            </w:pPr>
            <w:r>
              <w:rPr>
                <w:rFonts w:ascii="Times New Roman" w:hAnsi="Times New Roman"/>
              </w:rPr>
              <w:t>Exposición del profesor, discusión interactiva</w:t>
            </w:r>
            <w:r w:rsidR="007E5069">
              <w:rPr>
                <w:rFonts w:ascii="Times New Roman" w:hAnsi="Times New Roman"/>
              </w:rPr>
              <w:t xml:space="preserve">. </w:t>
            </w:r>
          </w:p>
        </w:tc>
        <w:tc>
          <w:tcPr>
            <w:tcW w:w="1603" w:type="dxa"/>
            <w:vAlign w:val="center"/>
          </w:tcPr>
          <w:p w14:paraId="3A5026B3" w14:textId="4D264BBE" w:rsidR="00E62E4A" w:rsidRDefault="00391137" w:rsidP="00A5706F">
            <w:pPr>
              <w:spacing w:after="0" w:line="240" w:lineRule="auto"/>
              <w:rPr>
                <w:rFonts w:ascii="Times New Roman" w:hAnsi="Times New Roman"/>
              </w:rPr>
            </w:pPr>
            <w:r>
              <w:rPr>
                <w:rFonts w:ascii="Times New Roman" w:hAnsi="Times New Roman"/>
              </w:rPr>
              <w:t xml:space="preserve">Ver </w:t>
            </w:r>
            <w:r w:rsidR="00A60B7E">
              <w:rPr>
                <w:rFonts w:ascii="Times New Roman" w:hAnsi="Times New Roman"/>
              </w:rPr>
              <w:t>sección</w:t>
            </w:r>
            <w:r>
              <w:rPr>
                <w:rFonts w:ascii="Times New Roman" w:hAnsi="Times New Roman"/>
              </w:rPr>
              <w:t xml:space="preserve"> IX</w:t>
            </w:r>
          </w:p>
        </w:tc>
      </w:tr>
      <w:tr w:rsidR="0073153B" w:rsidRPr="009F2F2C" w14:paraId="2D626CDF" w14:textId="77777777" w:rsidTr="00391137">
        <w:tc>
          <w:tcPr>
            <w:tcW w:w="1271" w:type="dxa"/>
            <w:vAlign w:val="center"/>
          </w:tcPr>
          <w:p w14:paraId="2B77642F" w14:textId="108312B6" w:rsidR="00E62E4A" w:rsidRDefault="009168D9" w:rsidP="00CC5134">
            <w:pPr>
              <w:spacing w:after="0" w:line="240" w:lineRule="auto"/>
              <w:jc w:val="center"/>
              <w:rPr>
                <w:rFonts w:ascii="Times New Roman" w:hAnsi="Times New Roman"/>
                <w:lang w:val="es-ES"/>
              </w:rPr>
            </w:pPr>
            <w:r>
              <w:rPr>
                <w:rFonts w:ascii="Times New Roman" w:hAnsi="Times New Roman"/>
                <w:lang w:val="es-ES"/>
              </w:rPr>
              <w:t>1</w:t>
            </w:r>
            <w:r w:rsidR="00CC5134">
              <w:rPr>
                <w:rFonts w:ascii="Times New Roman" w:hAnsi="Times New Roman"/>
                <w:lang w:val="es-ES"/>
              </w:rPr>
              <w:t>9</w:t>
            </w:r>
            <w:r w:rsidR="008C59C6">
              <w:rPr>
                <w:rFonts w:ascii="Times New Roman" w:hAnsi="Times New Roman"/>
                <w:lang w:val="es-ES"/>
              </w:rPr>
              <w:t xml:space="preserve"> a</w:t>
            </w:r>
            <w:r w:rsidR="00CC5134">
              <w:rPr>
                <w:rFonts w:ascii="Times New Roman" w:hAnsi="Times New Roman"/>
                <w:lang w:val="es-ES"/>
              </w:rPr>
              <w:t>bril</w:t>
            </w:r>
          </w:p>
        </w:tc>
        <w:tc>
          <w:tcPr>
            <w:tcW w:w="1344" w:type="dxa"/>
            <w:vAlign w:val="center"/>
          </w:tcPr>
          <w:p w14:paraId="1E4B27AF" w14:textId="6C637257" w:rsidR="00E62E4A" w:rsidRDefault="00E62E4A" w:rsidP="00E62E4A">
            <w:pPr>
              <w:spacing w:after="0" w:line="240" w:lineRule="auto"/>
              <w:jc w:val="center"/>
              <w:rPr>
                <w:rFonts w:ascii="Times New Roman" w:hAnsi="Times New Roman"/>
                <w:lang w:val="es-ES"/>
              </w:rPr>
            </w:pPr>
            <w:r>
              <w:rPr>
                <w:rFonts w:ascii="Times New Roman" w:hAnsi="Times New Roman"/>
                <w:lang w:val="es-ES"/>
              </w:rPr>
              <w:t>Sesión 7</w:t>
            </w:r>
          </w:p>
        </w:tc>
        <w:tc>
          <w:tcPr>
            <w:tcW w:w="2659" w:type="dxa"/>
            <w:vAlign w:val="center"/>
          </w:tcPr>
          <w:p w14:paraId="443E186D" w14:textId="62528F74" w:rsidR="00E62E4A" w:rsidRPr="009F2F2C" w:rsidRDefault="003533B9" w:rsidP="00A5706F">
            <w:pPr>
              <w:spacing w:after="0" w:line="240" w:lineRule="auto"/>
              <w:rPr>
                <w:rFonts w:ascii="Times New Roman" w:hAnsi="Times New Roman"/>
                <w:lang w:val="es-ES"/>
              </w:rPr>
            </w:pPr>
            <w:r>
              <w:rPr>
                <w:rFonts w:ascii="Times New Roman" w:hAnsi="Times New Roman"/>
                <w:lang w:val="es-ES"/>
              </w:rPr>
              <w:t xml:space="preserve">Globalización e interconectividad </w:t>
            </w:r>
          </w:p>
        </w:tc>
        <w:tc>
          <w:tcPr>
            <w:tcW w:w="1951" w:type="dxa"/>
            <w:vAlign w:val="center"/>
          </w:tcPr>
          <w:p w14:paraId="1D3BDBC0" w14:textId="20FBA25B" w:rsidR="00E62E4A" w:rsidRDefault="00391137" w:rsidP="009F2F2C">
            <w:pPr>
              <w:spacing w:after="0" w:line="240" w:lineRule="auto"/>
              <w:rPr>
                <w:rFonts w:ascii="Times New Roman" w:hAnsi="Times New Roman"/>
              </w:rPr>
            </w:pPr>
            <w:r>
              <w:rPr>
                <w:rFonts w:ascii="Times New Roman" w:hAnsi="Times New Roman"/>
              </w:rPr>
              <w:t>Exposición del profesor, discusión interactiva</w:t>
            </w:r>
          </w:p>
        </w:tc>
        <w:tc>
          <w:tcPr>
            <w:tcW w:w="1603" w:type="dxa"/>
            <w:vAlign w:val="center"/>
          </w:tcPr>
          <w:p w14:paraId="1C6A1989" w14:textId="64D43D22" w:rsidR="00E62E4A" w:rsidRDefault="00391137" w:rsidP="00A5706F">
            <w:pPr>
              <w:spacing w:after="0" w:line="240" w:lineRule="auto"/>
              <w:rPr>
                <w:rFonts w:ascii="Times New Roman" w:hAnsi="Times New Roman"/>
              </w:rPr>
            </w:pPr>
            <w:r>
              <w:rPr>
                <w:rFonts w:ascii="Times New Roman" w:hAnsi="Times New Roman"/>
              </w:rPr>
              <w:t xml:space="preserve">Ver </w:t>
            </w:r>
            <w:r w:rsidR="00A60B7E">
              <w:rPr>
                <w:rFonts w:ascii="Times New Roman" w:hAnsi="Times New Roman"/>
              </w:rPr>
              <w:t>sección</w:t>
            </w:r>
            <w:r>
              <w:rPr>
                <w:rFonts w:ascii="Times New Roman" w:hAnsi="Times New Roman"/>
              </w:rPr>
              <w:t xml:space="preserve"> IX</w:t>
            </w:r>
          </w:p>
        </w:tc>
      </w:tr>
      <w:tr w:rsidR="0073153B" w:rsidRPr="009F2F2C" w14:paraId="0951C967" w14:textId="77777777" w:rsidTr="00391137">
        <w:tc>
          <w:tcPr>
            <w:tcW w:w="1271" w:type="dxa"/>
            <w:vAlign w:val="center"/>
          </w:tcPr>
          <w:p w14:paraId="33F76128" w14:textId="24FB6B13" w:rsidR="00E62E4A" w:rsidRDefault="00CC5134" w:rsidP="00CC5134">
            <w:pPr>
              <w:spacing w:after="0" w:line="240" w:lineRule="auto"/>
              <w:jc w:val="center"/>
              <w:rPr>
                <w:rFonts w:ascii="Times New Roman" w:hAnsi="Times New Roman"/>
                <w:lang w:val="es-ES"/>
              </w:rPr>
            </w:pPr>
            <w:r>
              <w:rPr>
                <w:rFonts w:ascii="Times New Roman" w:hAnsi="Times New Roman"/>
                <w:lang w:val="es-ES"/>
              </w:rPr>
              <w:t xml:space="preserve">20 </w:t>
            </w:r>
            <w:r w:rsidR="008C59C6">
              <w:rPr>
                <w:rFonts w:ascii="Times New Roman" w:hAnsi="Times New Roman"/>
                <w:lang w:val="es-ES"/>
              </w:rPr>
              <w:t>a</w:t>
            </w:r>
            <w:r>
              <w:rPr>
                <w:rFonts w:ascii="Times New Roman" w:hAnsi="Times New Roman"/>
                <w:lang w:val="es-ES"/>
              </w:rPr>
              <w:t>bril</w:t>
            </w:r>
          </w:p>
        </w:tc>
        <w:tc>
          <w:tcPr>
            <w:tcW w:w="1344" w:type="dxa"/>
            <w:vAlign w:val="center"/>
          </w:tcPr>
          <w:p w14:paraId="34571393" w14:textId="0B641D77" w:rsidR="00E62E4A" w:rsidRDefault="00E62E4A" w:rsidP="00E62E4A">
            <w:pPr>
              <w:spacing w:after="0" w:line="240" w:lineRule="auto"/>
              <w:jc w:val="center"/>
              <w:rPr>
                <w:rFonts w:ascii="Times New Roman" w:hAnsi="Times New Roman"/>
                <w:lang w:val="es-ES"/>
              </w:rPr>
            </w:pPr>
            <w:r>
              <w:rPr>
                <w:rFonts w:ascii="Times New Roman" w:hAnsi="Times New Roman"/>
                <w:lang w:val="es-ES"/>
              </w:rPr>
              <w:t>Sesión 8</w:t>
            </w:r>
          </w:p>
        </w:tc>
        <w:tc>
          <w:tcPr>
            <w:tcW w:w="2659" w:type="dxa"/>
            <w:vAlign w:val="center"/>
          </w:tcPr>
          <w:p w14:paraId="0B96B24A" w14:textId="581BF1C4" w:rsidR="00E62E4A" w:rsidRPr="009F2F2C" w:rsidRDefault="00007102" w:rsidP="00A5706F">
            <w:pPr>
              <w:spacing w:after="0" w:line="240" w:lineRule="auto"/>
              <w:rPr>
                <w:rFonts w:ascii="Times New Roman" w:hAnsi="Times New Roman"/>
                <w:lang w:val="es-ES"/>
              </w:rPr>
            </w:pPr>
            <w:r>
              <w:rPr>
                <w:rFonts w:ascii="Times New Roman" w:hAnsi="Times New Roman"/>
                <w:lang w:val="es-ES"/>
              </w:rPr>
              <w:t>Cambio climático</w:t>
            </w:r>
            <w:r w:rsidR="00036553">
              <w:rPr>
                <w:rFonts w:ascii="Times New Roman" w:hAnsi="Times New Roman"/>
                <w:lang w:val="es-ES"/>
              </w:rPr>
              <w:t xml:space="preserve"> y macroeconomía</w:t>
            </w:r>
          </w:p>
        </w:tc>
        <w:tc>
          <w:tcPr>
            <w:tcW w:w="1951" w:type="dxa"/>
            <w:vAlign w:val="center"/>
          </w:tcPr>
          <w:p w14:paraId="2F428A17" w14:textId="3DFED16D" w:rsidR="00E62E4A" w:rsidRDefault="007E5069" w:rsidP="007E5069">
            <w:pPr>
              <w:spacing w:after="0" w:line="240" w:lineRule="auto"/>
              <w:rPr>
                <w:rFonts w:ascii="Times New Roman" w:hAnsi="Times New Roman"/>
              </w:rPr>
            </w:pPr>
            <w:r>
              <w:rPr>
                <w:rFonts w:ascii="Times New Roman" w:hAnsi="Times New Roman"/>
              </w:rPr>
              <w:t>Foro de discusión</w:t>
            </w:r>
          </w:p>
        </w:tc>
        <w:tc>
          <w:tcPr>
            <w:tcW w:w="1603" w:type="dxa"/>
            <w:vAlign w:val="center"/>
          </w:tcPr>
          <w:p w14:paraId="26B85997" w14:textId="1657DB26" w:rsidR="00E62E4A" w:rsidRDefault="00391137" w:rsidP="00A5706F">
            <w:pPr>
              <w:spacing w:after="0" w:line="240" w:lineRule="auto"/>
              <w:rPr>
                <w:rFonts w:ascii="Times New Roman" w:hAnsi="Times New Roman"/>
              </w:rPr>
            </w:pPr>
            <w:r>
              <w:rPr>
                <w:rFonts w:ascii="Times New Roman" w:hAnsi="Times New Roman"/>
              </w:rPr>
              <w:t xml:space="preserve">Ver </w:t>
            </w:r>
            <w:r w:rsidR="00A60B7E">
              <w:rPr>
                <w:rFonts w:ascii="Times New Roman" w:hAnsi="Times New Roman"/>
              </w:rPr>
              <w:t>sección</w:t>
            </w:r>
            <w:r>
              <w:rPr>
                <w:rFonts w:ascii="Times New Roman" w:hAnsi="Times New Roman"/>
              </w:rPr>
              <w:t xml:space="preserve"> IX</w:t>
            </w:r>
          </w:p>
        </w:tc>
      </w:tr>
      <w:tr w:rsidR="0073153B" w:rsidRPr="009F2F2C" w14:paraId="42A4897C" w14:textId="77777777" w:rsidTr="00391137">
        <w:tc>
          <w:tcPr>
            <w:tcW w:w="1271" w:type="dxa"/>
            <w:vAlign w:val="center"/>
          </w:tcPr>
          <w:p w14:paraId="2D03231F" w14:textId="218F0789" w:rsidR="00E62E4A" w:rsidRDefault="00CC5134" w:rsidP="00CC5134">
            <w:pPr>
              <w:spacing w:after="0" w:line="240" w:lineRule="auto"/>
              <w:jc w:val="center"/>
              <w:rPr>
                <w:rFonts w:ascii="Times New Roman" w:hAnsi="Times New Roman"/>
                <w:lang w:val="es-ES"/>
              </w:rPr>
            </w:pPr>
            <w:r>
              <w:rPr>
                <w:rFonts w:ascii="Times New Roman" w:hAnsi="Times New Roman"/>
                <w:lang w:val="es-ES"/>
              </w:rPr>
              <w:lastRenderedPageBreak/>
              <w:t>26</w:t>
            </w:r>
            <w:r w:rsidR="008C59C6">
              <w:rPr>
                <w:rFonts w:ascii="Times New Roman" w:hAnsi="Times New Roman"/>
                <w:lang w:val="es-ES"/>
              </w:rPr>
              <w:t xml:space="preserve"> a</w:t>
            </w:r>
            <w:r>
              <w:rPr>
                <w:rFonts w:ascii="Times New Roman" w:hAnsi="Times New Roman"/>
                <w:lang w:val="es-ES"/>
              </w:rPr>
              <w:t>bril</w:t>
            </w:r>
          </w:p>
        </w:tc>
        <w:tc>
          <w:tcPr>
            <w:tcW w:w="1344" w:type="dxa"/>
            <w:vAlign w:val="center"/>
          </w:tcPr>
          <w:p w14:paraId="6C6725C4" w14:textId="52AC11C0" w:rsidR="00E62E4A" w:rsidRDefault="00E62E4A" w:rsidP="00E62E4A">
            <w:pPr>
              <w:spacing w:after="0" w:line="240" w:lineRule="auto"/>
              <w:jc w:val="center"/>
              <w:rPr>
                <w:rFonts w:ascii="Times New Roman" w:hAnsi="Times New Roman"/>
                <w:lang w:val="es-ES"/>
              </w:rPr>
            </w:pPr>
            <w:r>
              <w:rPr>
                <w:rFonts w:ascii="Times New Roman" w:hAnsi="Times New Roman"/>
                <w:lang w:val="es-ES"/>
              </w:rPr>
              <w:t>Sesión 9</w:t>
            </w:r>
          </w:p>
        </w:tc>
        <w:tc>
          <w:tcPr>
            <w:tcW w:w="2659" w:type="dxa"/>
            <w:vAlign w:val="center"/>
          </w:tcPr>
          <w:p w14:paraId="4C20B14F" w14:textId="0A5C161C" w:rsidR="00E62E4A" w:rsidRPr="009F2F2C" w:rsidRDefault="007E5069" w:rsidP="007E5069">
            <w:pPr>
              <w:spacing w:after="0" w:line="240" w:lineRule="auto"/>
              <w:rPr>
                <w:rFonts w:ascii="Times New Roman" w:hAnsi="Times New Roman"/>
                <w:lang w:val="es-ES"/>
              </w:rPr>
            </w:pPr>
            <w:r>
              <w:rPr>
                <w:rFonts w:ascii="Times New Roman" w:hAnsi="Times New Roman"/>
                <w:lang w:val="es-ES"/>
              </w:rPr>
              <w:t>Prospectiva: brecha digital</w:t>
            </w:r>
            <w:r w:rsidR="00753B5D">
              <w:rPr>
                <w:rFonts w:ascii="Times New Roman" w:hAnsi="Times New Roman"/>
                <w:lang w:val="es-ES"/>
              </w:rPr>
              <w:t xml:space="preserve"> </w:t>
            </w:r>
          </w:p>
        </w:tc>
        <w:tc>
          <w:tcPr>
            <w:tcW w:w="1951" w:type="dxa"/>
            <w:vAlign w:val="center"/>
          </w:tcPr>
          <w:p w14:paraId="1D3F0D20" w14:textId="068C118A" w:rsidR="00E62E4A" w:rsidRDefault="007E5069" w:rsidP="009F2F2C">
            <w:pPr>
              <w:spacing w:after="0" w:line="240" w:lineRule="auto"/>
              <w:rPr>
                <w:rFonts w:ascii="Times New Roman" w:hAnsi="Times New Roman"/>
              </w:rPr>
            </w:pPr>
            <w:r>
              <w:rPr>
                <w:rFonts w:ascii="Times New Roman" w:hAnsi="Times New Roman"/>
              </w:rPr>
              <w:t>Exposición del profesor, discusión interactiva</w:t>
            </w:r>
          </w:p>
        </w:tc>
        <w:tc>
          <w:tcPr>
            <w:tcW w:w="1603" w:type="dxa"/>
            <w:vAlign w:val="center"/>
          </w:tcPr>
          <w:p w14:paraId="16E74DE8" w14:textId="24382C5C" w:rsidR="00E62E4A" w:rsidRDefault="007E5069" w:rsidP="00A5706F">
            <w:pPr>
              <w:spacing w:after="0" w:line="240" w:lineRule="auto"/>
              <w:rPr>
                <w:rFonts w:ascii="Times New Roman" w:hAnsi="Times New Roman"/>
              </w:rPr>
            </w:pPr>
            <w:r>
              <w:rPr>
                <w:rFonts w:ascii="Times New Roman" w:hAnsi="Times New Roman"/>
              </w:rPr>
              <w:t>Ver sección IX</w:t>
            </w:r>
          </w:p>
        </w:tc>
      </w:tr>
      <w:tr w:rsidR="007E5069" w:rsidRPr="009F2F2C" w14:paraId="1F095E2A" w14:textId="77777777" w:rsidTr="00391137">
        <w:tc>
          <w:tcPr>
            <w:tcW w:w="1271" w:type="dxa"/>
            <w:vAlign w:val="center"/>
          </w:tcPr>
          <w:p w14:paraId="3D3B2979" w14:textId="2A93DD51" w:rsidR="007E5069" w:rsidRDefault="00CC5134" w:rsidP="00CC5134">
            <w:pPr>
              <w:spacing w:after="0" w:line="240" w:lineRule="auto"/>
              <w:jc w:val="center"/>
              <w:rPr>
                <w:rFonts w:ascii="Times New Roman" w:hAnsi="Times New Roman"/>
                <w:lang w:val="es-ES"/>
              </w:rPr>
            </w:pPr>
            <w:r>
              <w:rPr>
                <w:rFonts w:ascii="Times New Roman" w:hAnsi="Times New Roman"/>
                <w:lang w:val="es-ES"/>
              </w:rPr>
              <w:t>27</w:t>
            </w:r>
            <w:r w:rsidR="008C59C6">
              <w:rPr>
                <w:rFonts w:ascii="Times New Roman" w:hAnsi="Times New Roman"/>
                <w:lang w:val="es-ES"/>
              </w:rPr>
              <w:t xml:space="preserve"> a</w:t>
            </w:r>
            <w:r>
              <w:rPr>
                <w:rFonts w:ascii="Times New Roman" w:hAnsi="Times New Roman"/>
                <w:lang w:val="es-ES"/>
              </w:rPr>
              <w:t>bril</w:t>
            </w:r>
          </w:p>
        </w:tc>
        <w:tc>
          <w:tcPr>
            <w:tcW w:w="1344" w:type="dxa"/>
            <w:vAlign w:val="center"/>
          </w:tcPr>
          <w:p w14:paraId="21B2CF1D" w14:textId="281841FE" w:rsidR="007E5069" w:rsidRDefault="007E5069" w:rsidP="007E5069">
            <w:pPr>
              <w:spacing w:after="0" w:line="240" w:lineRule="auto"/>
              <w:jc w:val="center"/>
              <w:rPr>
                <w:rFonts w:ascii="Times New Roman" w:hAnsi="Times New Roman"/>
                <w:lang w:val="es-ES"/>
              </w:rPr>
            </w:pPr>
            <w:r>
              <w:rPr>
                <w:rFonts w:ascii="Times New Roman" w:hAnsi="Times New Roman"/>
                <w:lang w:val="es-ES"/>
              </w:rPr>
              <w:t>Sesión 10</w:t>
            </w:r>
          </w:p>
        </w:tc>
        <w:tc>
          <w:tcPr>
            <w:tcW w:w="2659" w:type="dxa"/>
            <w:vAlign w:val="center"/>
          </w:tcPr>
          <w:p w14:paraId="63C0624D" w14:textId="4ED1987B" w:rsidR="007E5069" w:rsidRPr="009F2F2C" w:rsidRDefault="007E5069" w:rsidP="007E5069">
            <w:pPr>
              <w:spacing w:after="0" w:line="240" w:lineRule="auto"/>
              <w:rPr>
                <w:rFonts w:ascii="Times New Roman" w:hAnsi="Times New Roman"/>
                <w:lang w:val="es-ES"/>
              </w:rPr>
            </w:pPr>
            <w:r>
              <w:rPr>
                <w:rFonts w:ascii="Times New Roman" w:hAnsi="Times New Roman"/>
                <w:lang w:val="es-ES"/>
              </w:rPr>
              <w:t>Prospectiva: mercados laborales</w:t>
            </w:r>
          </w:p>
        </w:tc>
        <w:tc>
          <w:tcPr>
            <w:tcW w:w="1951" w:type="dxa"/>
            <w:vAlign w:val="center"/>
          </w:tcPr>
          <w:p w14:paraId="66880AD9" w14:textId="7D6ECC12" w:rsidR="007E5069" w:rsidRDefault="007E5069" w:rsidP="007E5069">
            <w:pPr>
              <w:spacing w:after="0" w:line="240" w:lineRule="auto"/>
              <w:rPr>
                <w:rFonts w:ascii="Times New Roman" w:hAnsi="Times New Roman"/>
              </w:rPr>
            </w:pPr>
            <w:r>
              <w:rPr>
                <w:rFonts w:ascii="Times New Roman" w:hAnsi="Times New Roman"/>
              </w:rPr>
              <w:t>Exposición del profesor, discusión interactiva. Entrega de ensayos individuales.</w:t>
            </w:r>
          </w:p>
        </w:tc>
        <w:tc>
          <w:tcPr>
            <w:tcW w:w="1603" w:type="dxa"/>
            <w:vAlign w:val="center"/>
          </w:tcPr>
          <w:p w14:paraId="0C150FBC" w14:textId="1A0A881C" w:rsidR="007E5069" w:rsidRDefault="007E5069" w:rsidP="007E5069">
            <w:pPr>
              <w:spacing w:after="0" w:line="240" w:lineRule="auto"/>
              <w:rPr>
                <w:rFonts w:ascii="Times New Roman" w:hAnsi="Times New Roman"/>
              </w:rPr>
            </w:pPr>
            <w:r>
              <w:rPr>
                <w:rFonts w:ascii="Times New Roman" w:hAnsi="Times New Roman"/>
              </w:rPr>
              <w:t>Ver sección IX</w:t>
            </w:r>
          </w:p>
        </w:tc>
      </w:tr>
    </w:tbl>
    <w:p w14:paraId="1EC3B340" w14:textId="11767F53" w:rsidR="00807BC4" w:rsidRDefault="00807BC4" w:rsidP="00E62E4A">
      <w:pPr>
        <w:spacing w:after="0" w:line="240" w:lineRule="auto"/>
        <w:rPr>
          <w:rFonts w:ascii="Times New Roman" w:hAnsi="Times New Roman"/>
          <w:sz w:val="24"/>
          <w:szCs w:val="24"/>
        </w:rPr>
      </w:pPr>
    </w:p>
    <w:p w14:paraId="7067C6EB" w14:textId="77777777" w:rsidR="003B36BC" w:rsidRPr="009F2F2C" w:rsidRDefault="003B36BC">
      <w:pPr>
        <w:spacing w:after="0" w:line="240" w:lineRule="auto"/>
        <w:rPr>
          <w:rFonts w:ascii="Times New Roman" w:eastAsia="Times New Roman" w:hAnsi="Times New Roman"/>
          <w:b/>
          <w:bCs/>
          <w:iCs/>
          <w:sz w:val="24"/>
          <w:szCs w:val="24"/>
        </w:rPr>
      </w:pPr>
    </w:p>
    <w:p w14:paraId="5847080D" w14:textId="77777777" w:rsidR="004324D2" w:rsidRPr="009F2F2C" w:rsidRDefault="00060FF0" w:rsidP="00646B17">
      <w:pPr>
        <w:pStyle w:val="Heading1"/>
        <w:spacing w:before="0" w:after="0" w:line="360" w:lineRule="auto"/>
        <w:ind w:left="360" w:hanging="360"/>
        <w:rPr>
          <w:rFonts w:ascii="Times New Roman" w:hAnsi="Times New Roman"/>
          <w:sz w:val="24"/>
          <w:szCs w:val="24"/>
        </w:rPr>
      </w:pPr>
      <w:bookmarkStart w:id="26" w:name="_Toc432604090"/>
      <w:bookmarkStart w:id="27" w:name="_Toc432672091"/>
      <w:bookmarkStart w:id="28" w:name="_Toc432773261"/>
      <w:r w:rsidRPr="009F2F2C">
        <w:rPr>
          <w:rFonts w:ascii="Times New Roman" w:hAnsi="Times New Roman"/>
          <w:sz w:val="24"/>
          <w:szCs w:val="24"/>
        </w:rPr>
        <w:t>IX.</w:t>
      </w:r>
      <w:r w:rsidRPr="009F2F2C">
        <w:rPr>
          <w:rFonts w:ascii="Times New Roman" w:hAnsi="Times New Roman"/>
          <w:sz w:val="24"/>
          <w:szCs w:val="24"/>
        </w:rPr>
        <w:tab/>
      </w:r>
      <w:r w:rsidR="00CE06C8" w:rsidRPr="009F2F2C">
        <w:rPr>
          <w:rFonts w:ascii="Times New Roman" w:hAnsi="Times New Roman"/>
          <w:sz w:val="24"/>
          <w:szCs w:val="24"/>
        </w:rPr>
        <w:t>Bibliografía</w:t>
      </w:r>
      <w:bookmarkEnd w:id="26"/>
      <w:bookmarkEnd w:id="27"/>
      <w:bookmarkEnd w:id="28"/>
    </w:p>
    <w:p w14:paraId="7785961D" w14:textId="0E85C507" w:rsidR="00F10C04" w:rsidRPr="001123E7" w:rsidRDefault="003A49B8" w:rsidP="00A60B7E">
      <w:pPr>
        <w:jc w:val="both"/>
        <w:rPr>
          <w:rFonts w:ascii="Times New Roman" w:hAnsi="Times New Roman"/>
          <w:b/>
          <w:bCs/>
          <w:sz w:val="24"/>
          <w:szCs w:val="24"/>
        </w:rPr>
      </w:pPr>
      <w:r w:rsidRPr="001123E7">
        <w:rPr>
          <w:rFonts w:ascii="Times New Roman" w:hAnsi="Times New Roman"/>
          <w:b/>
          <w:bCs/>
          <w:sz w:val="24"/>
          <w:szCs w:val="24"/>
        </w:rPr>
        <w:t xml:space="preserve">Tema 1. </w:t>
      </w:r>
      <w:r w:rsidR="00F10C04" w:rsidRPr="001123E7">
        <w:rPr>
          <w:rFonts w:ascii="Times New Roman" w:hAnsi="Times New Roman"/>
          <w:b/>
          <w:bCs/>
          <w:sz w:val="24"/>
          <w:szCs w:val="24"/>
        </w:rPr>
        <w:t>Repensar el crecimiento</w:t>
      </w:r>
      <w:r w:rsidR="003533B9">
        <w:rPr>
          <w:rFonts w:ascii="Times New Roman" w:hAnsi="Times New Roman"/>
          <w:b/>
          <w:bCs/>
          <w:sz w:val="24"/>
          <w:szCs w:val="24"/>
        </w:rPr>
        <w:t xml:space="preserve"> y las políticas macroeconómicas</w:t>
      </w:r>
    </w:p>
    <w:p w14:paraId="624423B8" w14:textId="0C8A05B1" w:rsidR="00F10C04" w:rsidRPr="00C51332" w:rsidRDefault="003A49B8" w:rsidP="00A60B7E">
      <w:pPr>
        <w:jc w:val="both"/>
        <w:rPr>
          <w:rFonts w:ascii="Times New Roman" w:hAnsi="Times New Roman"/>
          <w:b/>
          <w:bCs/>
          <w:sz w:val="24"/>
          <w:szCs w:val="24"/>
        </w:rPr>
      </w:pPr>
      <w:r w:rsidRPr="00C51332">
        <w:rPr>
          <w:rFonts w:ascii="Times New Roman" w:hAnsi="Times New Roman"/>
          <w:b/>
          <w:bCs/>
          <w:sz w:val="24"/>
          <w:szCs w:val="24"/>
        </w:rPr>
        <w:t>Lecturas obligatorias</w:t>
      </w:r>
      <w:r w:rsidR="00F10C04" w:rsidRPr="00C51332">
        <w:rPr>
          <w:rFonts w:ascii="Times New Roman" w:hAnsi="Times New Roman"/>
          <w:b/>
          <w:bCs/>
          <w:sz w:val="24"/>
          <w:szCs w:val="24"/>
        </w:rPr>
        <w:t>:</w:t>
      </w:r>
    </w:p>
    <w:p w14:paraId="6D8C4E54" w14:textId="5443B9AF" w:rsidR="00B30A94" w:rsidRDefault="00B30A94" w:rsidP="00A60B7E">
      <w:pPr>
        <w:jc w:val="both"/>
        <w:rPr>
          <w:rFonts w:ascii="Times New Roman" w:hAnsi="Times New Roman"/>
          <w:sz w:val="24"/>
          <w:szCs w:val="24"/>
        </w:rPr>
      </w:pPr>
      <w:proofErr w:type="spellStart"/>
      <w:r w:rsidRPr="00B30A94">
        <w:rPr>
          <w:rFonts w:ascii="Times New Roman" w:hAnsi="Times New Roman"/>
          <w:sz w:val="24"/>
          <w:szCs w:val="24"/>
        </w:rPr>
        <w:t>Annett</w:t>
      </w:r>
      <w:proofErr w:type="spellEnd"/>
      <w:r w:rsidR="00733B6D">
        <w:rPr>
          <w:rFonts w:ascii="Times New Roman" w:hAnsi="Times New Roman"/>
          <w:sz w:val="24"/>
          <w:szCs w:val="24"/>
        </w:rPr>
        <w:t>, A.</w:t>
      </w:r>
      <w:r w:rsidR="00AC7CE2">
        <w:rPr>
          <w:rFonts w:ascii="Times New Roman" w:hAnsi="Times New Roman"/>
          <w:sz w:val="24"/>
          <w:szCs w:val="24"/>
        </w:rPr>
        <w:t xml:space="preserve"> (2018), </w:t>
      </w:r>
      <w:r w:rsidR="00733B6D" w:rsidRPr="00B30A94">
        <w:rPr>
          <w:rFonts w:ascii="Times New Roman" w:hAnsi="Times New Roman"/>
          <w:sz w:val="24"/>
          <w:szCs w:val="24"/>
        </w:rPr>
        <w:t>Recuperar la ética en la economía</w:t>
      </w:r>
      <w:r w:rsidR="00733B6D">
        <w:rPr>
          <w:rFonts w:ascii="Times New Roman" w:hAnsi="Times New Roman"/>
          <w:sz w:val="24"/>
          <w:szCs w:val="24"/>
        </w:rPr>
        <w:t xml:space="preserve">. Finanzas y Desarrollo, marzo de 2018. </w:t>
      </w:r>
    </w:p>
    <w:p w14:paraId="1E978275" w14:textId="7AA380AC" w:rsidR="0059203B" w:rsidRDefault="0059203B" w:rsidP="00A60B7E">
      <w:pPr>
        <w:jc w:val="both"/>
        <w:rPr>
          <w:rFonts w:ascii="Times New Roman" w:hAnsi="Times New Roman"/>
          <w:sz w:val="24"/>
          <w:szCs w:val="24"/>
        </w:rPr>
      </w:pPr>
      <w:r>
        <w:rPr>
          <w:rFonts w:ascii="Times New Roman" w:hAnsi="Times New Roman"/>
          <w:sz w:val="24"/>
          <w:szCs w:val="24"/>
        </w:rPr>
        <w:t xml:space="preserve">Coyle, D. (2017), Replantearse el PIB. </w:t>
      </w:r>
      <w:r w:rsidRPr="005A26AE">
        <w:rPr>
          <w:rFonts w:ascii="Times New Roman" w:hAnsi="Times New Roman"/>
          <w:sz w:val="24"/>
          <w:szCs w:val="24"/>
        </w:rPr>
        <w:t xml:space="preserve">Finanzas y Desarrollo, </w:t>
      </w:r>
      <w:r>
        <w:rPr>
          <w:rFonts w:ascii="Times New Roman" w:hAnsi="Times New Roman"/>
          <w:sz w:val="24"/>
          <w:szCs w:val="24"/>
        </w:rPr>
        <w:t>m</w:t>
      </w:r>
      <w:r w:rsidRPr="005A26AE">
        <w:rPr>
          <w:rFonts w:ascii="Times New Roman" w:hAnsi="Times New Roman"/>
          <w:sz w:val="24"/>
          <w:szCs w:val="24"/>
        </w:rPr>
        <w:t>arzo de 200</w:t>
      </w:r>
      <w:r>
        <w:rPr>
          <w:rFonts w:ascii="Times New Roman" w:hAnsi="Times New Roman"/>
          <w:sz w:val="24"/>
          <w:szCs w:val="24"/>
        </w:rPr>
        <w:t>7</w:t>
      </w:r>
      <w:r w:rsidRPr="005A26AE">
        <w:rPr>
          <w:rFonts w:ascii="Times New Roman" w:hAnsi="Times New Roman"/>
          <w:sz w:val="24"/>
          <w:szCs w:val="24"/>
        </w:rPr>
        <w:t>.</w:t>
      </w:r>
    </w:p>
    <w:p w14:paraId="0AF864F7" w14:textId="629D5379" w:rsidR="00F10C04" w:rsidRDefault="00F10C04" w:rsidP="00A60B7E">
      <w:pPr>
        <w:jc w:val="both"/>
        <w:rPr>
          <w:rFonts w:ascii="Times New Roman" w:hAnsi="Times New Roman"/>
          <w:sz w:val="24"/>
          <w:szCs w:val="24"/>
        </w:rPr>
      </w:pPr>
      <w:r w:rsidRPr="005A26AE">
        <w:rPr>
          <w:rFonts w:ascii="Times New Roman" w:hAnsi="Times New Roman"/>
          <w:sz w:val="24"/>
          <w:szCs w:val="24"/>
        </w:rPr>
        <w:t>Hausmann, R</w:t>
      </w:r>
      <w:r w:rsidR="003A49B8">
        <w:rPr>
          <w:rFonts w:ascii="Times New Roman" w:hAnsi="Times New Roman"/>
          <w:sz w:val="24"/>
          <w:szCs w:val="24"/>
        </w:rPr>
        <w:t>.</w:t>
      </w:r>
      <w:r w:rsidRPr="005A26AE">
        <w:rPr>
          <w:rFonts w:ascii="Times New Roman" w:hAnsi="Times New Roman"/>
          <w:sz w:val="24"/>
          <w:szCs w:val="24"/>
        </w:rPr>
        <w:t>, D</w:t>
      </w:r>
      <w:r w:rsidR="003A49B8">
        <w:rPr>
          <w:rFonts w:ascii="Times New Roman" w:hAnsi="Times New Roman"/>
          <w:sz w:val="24"/>
          <w:szCs w:val="24"/>
        </w:rPr>
        <w:t xml:space="preserve">. </w:t>
      </w:r>
      <w:r w:rsidRPr="005A26AE">
        <w:rPr>
          <w:rFonts w:ascii="Times New Roman" w:hAnsi="Times New Roman"/>
          <w:sz w:val="24"/>
          <w:szCs w:val="24"/>
        </w:rPr>
        <w:t>Rodrik y Velasco</w:t>
      </w:r>
      <w:r w:rsidR="003A49B8">
        <w:rPr>
          <w:rFonts w:ascii="Times New Roman" w:hAnsi="Times New Roman"/>
          <w:sz w:val="24"/>
          <w:szCs w:val="24"/>
        </w:rPr>
        <w:t>, A.</w:t>
      </w:r>
      <w:r w:rsidRPr="005A26AE">
        <w:rPr>
          <w:rFonts w:ascii="Times New Roman" w:hAnsi="Times New Roman"/>
          <w:sz w:val="24"/>
          <w:szCs w:val="24"/>
        </w:rPr>
        <w:t xml:space="preserve"> (2006), “Para acertarle al diagnóstico: Un nuevo enfoque de reforma económica”, Finanzas y Desarrollo, </w:t>
      </w:r>
      <w:r w:rsidR="00733B6D">
        <w:rPr>
          <w:rFonts w:ascii="Times New Roman" w:hAnsi="Times New Roman"/>
          <w:sz w:val="24"/>
          <w:szCs w:val="24"/>
        </w:rPr>
        <w:t>m</w:t>
      </w:r>
      <w:r w:rsidRPr="005A26AE">
        <w:rPr>
          <w:rFonts w:ascii="Times New Roman" w:hAnsi="Times New Roman"/>
          <w:sz w:val="24"/>
          <w:szCs w:val="24"/>
        </w:rPr>
        <w:t xml:space="preserve">arzo de 2006. </w:t>
      </w:r>
    </w:p>
    <w:p w14:paraId="47D02AAD" w14:textId="2CFA5AFE" w:rsidR="001123E7" w:rsidRDefault="00733B6D" w:rsidP="00A60B7E">
      <w:pPr>
        <w:jc w:val="both"/>
        <w:rPr>
          <w:rFonts w:ascii="Times New Roman" w:hAnsi="Times New Roman"/>
          <w:sz w:val="24"/>
          <w:szCs w:val="24"/>
          <w:lang w:val="es-SV"/>
        </w:rPr>
      </w:pPr>
      <w:proofErr w:type="spellStart"/>
      <w:r>
        <w:rPr>
          <w:rFonts w:ascii="Times New Roman" w:hAnsi="Times New Roman"/>
          <w:sz w:val="24"/>
          <w:szCs w:val="24"/>
          <w:lang w:val="en-US"/>
        </w:rPr>
        <w:t>Loungani</w:t>
      </w:r>
      <w:proofErr w:type="spellEnd"/>
      <w:r>
        <w:rPr>
          <w:rFonts w:ascii="Times New Roman" w:hAnsi="Times New Roman"/>
          <w:sz w:val="24"/>
          <w:szCs w:val="24"/>
          <w:lang w:val="en-US"/>
        </w:rPr>
        <w:t xml:space="preserve">, P. (2011), </w:t>
      </w:r>
      <w:proofErr w:type="gramStart"/>
      <w:r w:rsidR="001123E7" w:rsidRPr="005A26AE">
        <w:rPr>
          <w:rFonts w:ascii="Times New Roman" w:hAnsi="Times New Roman"/>
          <w:sz w:val="24"/>
          <w:szCs w:val="24"/>
          <w:lang w:val="en-US"/>
        </w:rPr>
        <w:t>The</w:t>
      </w:r>
      <w:proofErr w:type="gramEnd"/>
      <w:r w:rsidR="001123E7" w:rsidRPr="005A26AE">
        <w:rPr>
          <w:rFonts w:ascii="Times New Roman" w:hAnsi="Times New Roman"/>
          <w:sz w:val="24"/>
          <w:szCs w:val="24"/>
          <w:lang w:val="en-US"/>
        </w:rPr>
        <w:t xml:space="preserve"> Human Face of Economics</w:t>
      </w:r>
      <w:r>
        <w:rPr>
          <w:rFonts w:ascii="Times New Roman" w:hAnsi="Times New Roman"/>
          <w:sz w:val="24"/>
          <w:szCs w:val="24"/>
          <w:lang w:val="en-US"/>
        </w:rPr>
        <w:t>.</w:t>
      </w:r>
      <w:r w:rsidR="001123E7" w:rsidRPr="005A26AE">
        <w:rPr>
          <w:rFonts w:ascii="Times New Roman" w:hAnsi="Times New Roman"/>
          <w:sz w:val="24"/>
          <w:szCs w:val="24"/>
          <w:lang w:val="en-US"/>
        </w:rPr>
        <w:t xml:space="preserve"> </w:t>
      </w:r>
      <w:proofErr w:type="spellStart"/>
      <w:r w:rsidR="001123E7" w:rsidRPr="00733B6D">
        <w:rPr>
          <w:rFonts w:ascii="Times New Roman" w:hAnsi="Times New Roman"/>
          <w:sz w:val="24"/>
          <w:szCs w:val="24"/>
          <w:lang w:val="es-SV"/>
        </w:rPr>
        <w:t>Finance</w:t>
      </w:r>
      <w:proofErr w:type="spellEnd"/>
      <w:r w:rsidR="001123E7" w:rsidRPr="00733B6D">
        <w:rPr>
          <w:rFonts w:ascii="Times New Roman" w:hAnsi="Times New Roman"/>
          <w:sz w:val="24"/>
          <w:szCs w:val="24"/>
          <w:lang w:val="es-SV"/>
        </w:rPr>
        <w:t xml:space="preserve"> and </w:t>
      </w:r>
      <w:proofErr w:type="spellStart"/>
      <w:r w:rsidR="001123E7" w:rsidRPr="00733B6D">
        <w:rPr>
          <w:rFonts w:ascii="Times New Roman" w:hAnsi="Times New Roman"/>
          <w:sz w:val="24"/>
          <w:szCs w:val="24"/>
          <w:lang w:val="es-SV"/>
        </w:rPr>
        <w:t>Development</w:t>
      </w:r>
      <w:proofErr w:type="spellEnd"/>
      <w:r w:rsidR="001123E7" w:rsidRPr="00733B6D">
        <w:rPr>
          <w:rFonts w:ascii="Times New Roman" w:hAnsi="Times New Roman"/>
          <w:sz w:val="24"/>
          <w:szCs w:val="24"/>
          <w:lang w:val="es-SV"/>
        </w:rPr>
        <w:t>, June 2011.</w:t>
      </w:r>
    </w:p>
    <w:p w14:paraId="54B680B5" w14:textId="77777777" w:rsidR="00AA2582" w:rsidRPr="003533B9" w:rsidRDefault="00AA2582" w:rsidP="00A60B7E">
      <w:pPr>
        <w:jc w:val="both"/>
        <w:rPr>
          <w:rFonts w:ascii="Times New Roman" w:hAnsi="Times New Roman"/>
          <w:sz w:val="24"/>
          <w:szCs w:val="24"/>
          <w:lang w:val="es-SV"/>
        </w:rPr>
      </w:pPr>
      <w:proofErr w:type="spellStart"/>
      <w:r>
        <w:rPr>
          <w:rFonts w:ascii="Times New Roman" w:hAnsi="Times New Roman"/>
          <w:sz w:val="24"/>
          <w:szCs w:val="24"/>
          <w:lang w:val="es-SV"/>
        </w:rPr>
        <w:t>Ostry</w:t>
      </w:r>
      <w:proofErr w:type="spellEnd"/>
      <w:r>
        <w:rPr>
          <w:rFonts w:ascii="Times New Roman" w:hAnsi="Times New Roman"/>
          <w:sz w:val="24"/>
          <w:szCs w:val="24"/>
          <w:lang w:val="es-SV"/>
        </w:rPr>
        <w:t xml:space="preserve">, </w:t>
      </w:r>
      <w:r w:rsidRPr="0089071C">
        <w:rPr>
          <w:rFonts w:ascii="Times New Roman" w:hAnsi="Times New Roman"/>
          <w:sz w:val="24"/>
          <w:szCs w:val="24"/>
          <w:lang w:val="es-SV"/>
        </w:rPr>
        <w:t>J</w:t>
      </w:r>
      <w:r>
        <w:rPr>
          <w:rFonts w:ascii="Times New Roman" w:hAnsi="Times New Roman"/>
          <w:sz w:val="24"/>
          <w:szCs w:val="24"/>
          <w:lang w:val="es-SV"/>
        </w:rPr>
        <w:t>.</w:t>
      </w:r>
      <w:r w:rsidRPr="0089071C">
        <w:rPr>
          <w:rFonts w:ascii="Times New Roman" w:hAnsi="Times New Roman"/>
          <w:sz w:val="24"/>
          <w:szCs w:val="24"/>
          <w:lang w:val="es-SV"/>
        </w:rPr>
        <w:t xml:space="preserve">, </w:t>
      </w:r>
      <w:proofErr w:type="spellStart"/>
      <w:r w:rsidRPr="0089071C">
        <w:rPr>
          <w:rFonts w:ascii="Times New Roman" w:hAnsi="Times New Roman"/>
          <w:sz w:val="24"/>
          <w:szCs w:val="24"/>
          <w:lang w:val="es-SV"/>
        </w:rPr>
        <w:t>Loungani</w:t>
      </w:r>
      <w:proofErr w:type="spellEnd"/>
      <w:r>
        <w:rPr>
          <w:rFonts w:ascii="Times New Roman" w:hAnsi="Times New Roman"/>
          <w:sz w:val="24"/>
          <w:szCs w:val="24"/>
          <w:lang w:val="es-SV"/>
        </w:rPr>
        <w:t>, P.</w:t>
      </w:r>
      <w:r w:rsidRPr="0089071C">
        <w:rPr>
          <w:rFonts w:ascii="Times New Roman" w:hAnsi="Times New Roman"/>
          <w:sz w:val="24"/>
          <w:szCs w:val="24"/>
          <w:lang w:val="es-SV"/>
        </w:rPr>
        <w:t xml:space="preserve"> y </w:t>
      </w:r>
      <w:proofErr w:type="spellStart"/>
      <w:r w:rsidRPr="0089071C">
        <w:rPr>
          <w:rFonts w:ascii="Times New Roman" w:hAnsi="Times New Roman"/>
          <w:sz w:val="24"/>
          <w:szCs w:val="24"/>
          <w:lang w:val="es-SV"/>
        </w:rPr>
        <w:t>Furceri</w:t>
      </w:r>
      <w:proofErr w:type="spellEnd"/>
      <w:r>
        <w:rPr>
          <w:rFonts w:ascii="Times New Roman" w:hAnsi="Times New Roman"/>
          <w:sz w:val="24"/>
          <w:szCs w:val="24"/>
          <w:lang w:val="es-SV"/>
        </w:rPr>
        <w:t>, D.</w:t>
      </w:r>
      <w:r w:rsidRPr="0089071C">
        <w:rPr>
          <w:rFonts w:ascii="Times New Roman" w:hAnsi="Times New Roman"/>
          <w:sz w:val="24"/>
          <w:szCs w:val="24"/>
          <w:lang w:val="es-SV"/>
        </w:rPr>
        <w:t xml:space="preserve"> (2016), El neoliberalismo</w:t>
      </w:r>
      <w:r>
        <w:rPr>
          <w:rFonts w:ascii="Times New Roman" w:hAnsi="Times New Roman"/>
          <w:sz w:val="24"/>
          <w:szCs w:val="24"/>
          <w:lang w:val="es-SV"/>
        </w:rPr>
        <w:t xml:space="preserve">, </w:t>
      </w:r>
      <w:r w:rsidRPr="00733B6D">
        <w:rPr>
          <w:rFonts w:ascii="Times New Roman" w:hAnsi="Times New Roman"/>
          <w:sz w:val="24"/>
          <w:szCs w:val="24"/>
          <w:lang w:val="es-SV"/>
        </w:rPr>
        <w:t xml:space="preserve">¿un espejismo? </w:t>
      </w:r>
      <w:r w:rsidRPr="003533B9">
        <w:rPr>
          <w:rFonts w:ascii="Times New Roman" w:hAnsi="Times New Roman"/>
          <w:sz w:val="24"/>
          <w:szCs w:val="24"/>
          <w:lang w:val="es-SV"/>
        </w:rPr>
        <w:t xml:space="preserve">Finanzas y Desarrollo, junio de 2016. </w:t>
      </w:r>
    </w:p>
    <w:p w14:paraId="3ABCDF43" w14:textId="7E0BF239" w:rsidR="003A49B8" w:rsidRPr="00733B6D" w:rsidRDefault="00733B6D" w:rsidP="00A60B7E">
      <w:pPr>
        <w:jc w:val="both"/>
        <w:rPr>
          <w:rFonts w:ascii="Times New Roman" w:hAnsi="Times New Roman"/>
          <w:sz w:val="24"/>
          <w:szCs w:val="24"/>
          <w:lang w:val="es-SV"/>
        </w:rPr>
      </w:pPr>
      <w:r>
        <w:rPr>
          <w:rFonts w:ascii="Times New Roman" w:hAnsi="Times New Roman"/>
          <w:sz w:val="24"/>
          <w:szCs w:val="24"/>
        </w:rPr>
        <w:t xml:space="preserve">Wheatley, A. (2015), </w:t>
      </w:r>
      <w:r w:rsidR="003A49B8" w:rsidRPr="005A26AE">
        <w:rPr>
          <w:rFonts w:ascii="Times New Roman" w:hAnsi="Times New Roman"/>
          <w:sz w:val="24"/>
          <w:szCs w:val="24"/>
        </w:rPr>
        <w:t xml:space="preserve">Una vida de corazón generoso. </w:t>
      </w:r>
      <w:r w:rsidR="003A49B8" w:rsidRPr="00733B6D">
        <w:rPr>
          <w:rFonts w:ascii="Times New Roman" w:hAnsi="Times New Roman"/>
          <w:sz w:val="24"/>
          <w:szCs w:val="24"/>
          <w:lang w:val="es-SV"/>
        </w:rPr>
        <w:t xml:space="preserve">Finanzas y Desarrollo, </w:t>
      </w:r>
      <w:r w:rsidRPr="00733B6D">
        <w:rPr>
          <w:rFonts w:ascii="Times New Roman" w:hAnsi="Times New Roman"/>
          <w:sz w:val="24"/>
          <w:szCs w:val="24"/>
          <w:lang w:val="es-SV"/>
        </w:rPr>
        <w:t>d</w:t>
      </w:r>
      <w:r w:rsidR="003A49B8" w:rsidRPr="00733B6D">
        <w:rPr>
          <w:rFonts w:ascii="Times New Roman" w:hAnsi="Times New Roman"/>
          <w:sz w:val="24"/>
          <w:szCs w:val="24"/>
          <w:lang w:val="es-SV"/>
        </w:rPr>
        <w:t xml:space="preserve">iciembre de 2015. </w:t>
      </w:r>
    </w:p>
    <w:p w14:paraId="44AEE752" w14:textId="174B31A9" w:rsidR="003A49B8" w:rsidRPr="005A26AE" w:rsidRDefault="003A49B8" w:rsidP="00A60B7E">
      <w:pPr>
        <w:jc w:val="both"/>
        <w:rPr>
          <w:rFonts w:ascii="Times New Roman" w:hAnsi="Times New Roman"/>
          <w:sz w:val="24"/>
          <w:szCs w:val="24"/>
          <w:lang w:val="en-US"/>
        </w:rPr>
      </w:pPr>
      <w:r w:rsidRPr="005A26AE">
        <w:rPr>
          <w:rFonts w:ascii="Times New Roman" w:hAnsi="Times New Roman"/>
          <w:sz w:val="24"/>
          <w:szCs w:val="24"/>
          <w:lang w:val="en-US"/>
        </w:rPr>
        <w:t>White, W. (2009), “Modern macroeconomics is on the wrong track”, Finance and Development, December 2009.</w:t>
      </w:r>
    </w:p>
    <w:p w14:paraId="30B458DD" w14:textId="6D36B19F" w:rsidR="003A49B8" w:rsidRDefault="003A49B8" w:rsidP="00A60B7E">
      <w:pPr>
        <w:jc w:val="both"/>
        <w:rPr>
          <w:rFonts w:ascii="Times New Roman" w:hAnsi="Times New Roman"/>
          <w:sz w:val="24"/>
          <w:szCs w:val="24"/>
        </w:rPr>
      </w:pPr>
      <w:proofErr w:type="spellStart"/>
      <w:r w:rsidRPr="005A26AE">
        <w:rPr>
          <w:rFonts w:ascii="Times New Roman" w:hAnsi="Times New Roman"/>
          <w:sz w:val="24"/>
          <w:szCs w:val="24"/>
        </w:rPr>
        <w:t>Zagha</w:t>
      </w:r>
      <w:proofErr w:type="spellEnd"/>
      <w:r w:rsidRPr="005A26AE">
        <w:rPr>
          <w:rFonts w:ascii="Times New Roman" w:hAnsi="Times New Roman"/>
          <w:sz w:val="24"/>
          <w:szCs w:val="24"/>
        </w:rPr>
        <w:t>, R</w:t>
      </w:r>
      <w:r w:rsidR="00733B6D">
        <w:rPr>
          <w:rFonts w:ascii="Times New Roman" w:hAnsi="Times New Roman"/>
          <w:sz w:val="24"/>
          <w:szCs w:val="24"/>
        </w:rPr>
        <w:t>.</w:t>
      </w:r>
      <w:r w:rsidRPr="005A26AE">
        <w:rPr>
          <w:rFonts w:ascii="Times New Roman" w:hAnsi="Times New Roman"/>
          <w:sz w:val="24"/>
          <w:szCs w:val="24"/>
        </w:rPr>
        <w:t xml:space="preserve">, </w:t>
      </w:r>
      <w:proofErr w:type="spellStart"/>
      <w:r w:rsidRPr="005A26AE">
        <w:rPr>
          <w:rFonts w:ascii="Times New Roman" w:hAnsi="Times New Roman"/>
          <w:sz w:val="24"/>
          <w:szCs w:val="24"/>
        </w:rPr>
        <w:t>Nankani</w:t>
      </w:r>
      <w:proofErr w:type="spellEnd"/>
      <w:r w:rsidR="00733B6D">
        <w:rPr>
          <w:rFonts w:ascii="Times New Roman" w:hAnsi="Times New Roman"/>
          <w:sz w:val="24"/>
          <w:szCs w:val="24"/>
        </w:rPr>
        <w:t>, G.</w:t>
      </w:r>
      <w:r w:rsidRPr="005A26AE">
        <w:rPr>
          <w:rFonts w:ascii="Times New Roman" w:hAnsi="Times New Roman"/>
          <w:sz w:val="24"/>
          <w:szCs w:val="24"/>
        </w:rPr>
        <w:t xml:space="preserve"> </w:t>
      </w:r>
      <w:r w:rsidR="00733B6D">
        <w:rPr>
          <w:rFonts w:ascii="Times New Roman" w:hAnsi="Times New Roman"/>
          <w:sz w:val="24"/>
          <w:szCs w:val="24"/>
        </w:rPr>
        <w:t>y</w:t>
      </w:r>
      <w:r w:rsidRPr="005A26AE">
        <w:rPr>
          <w:rFonts w:ascii="Times New Roman" w:hAnsi="Times New Roman"/>
          <w:sz w:val="24"/>
          <w:szCs w:val="24"/>
        </w:rPr>
        <w:t xml:space="preserve"> Gill</w:t>
      </w:r>
      <w:r w:rsidR="00733B6D">
        <w:rPr>
          <w:rFonts w:ascii="Times New Roman" w:hAnsi="Times New Roman"/>
          <w:sz w:val="24"/>
          <w:szCs w:val="24"/>
        </w:rPr>
        <w:t>, I.</w:t>
      </w:r>
      <w:r w:rsidRPr="005A26AE">
        <w:rPr>
          <w:rFonts w:ascii="Times New Roman" w:hAnsi="Times New Roman"/>
          <w:sz w:val="24"/>
          <w:szCs w:val="24"/>
        </w:rPr>
        <w:t xml:space="preserve"> (2006), Repensar el crecimiento.  Los economistas se replantean qué saben sobre el crecimiento y cómo formular políticas a falta de modelos fidedignos, Finanzas y Desarrollo, </w:t>
      </w:r>
      <w:r w:rsidR="00733B6D">
        <w:rPr>
          <w:rFonts w:ascii="Times New Roman" w:hAnsi="Times New Roman"/>
          <w:sz w:val="24"/>
          <w:szCs w:val="24"/>
        </w:rPr>
        <w:t>m</w:t>
      </w:r>
      <w:r w:rsidRPr="005A26AE">
        <w:rPr>
          <w:rFonts w:ascii="Times New Roman" w:hAnsi="Times New Roman"/>
          <w:sz w:val="24"/>
          <w:szCs w:val="24"/>
        </w:rPr>
        <w:t>arzo de 2006.</w:t>
      </w:r>
    </w:p>
    <w:p w14:paraId="7F9759C0" w14:textId="30DE6C1C" w:rsidR="003A49B8" w:rsidRPr="00C51332" w:rsidRDefault="003A49B8" w:rsidP="00A60B7E">
      <w:pPr>
        <w:jc w:val="both"/>
        <w:rPr>
          <w:rFonts w:ascii="Times New Roman" w:hAnsi="Times New Roman"/>
          <w:b/>
          <w:bCs/>
          <w:sz w:val="24"/>
          <w:szCs w:val="24"/>
          <w:lang w:val="en-US"/>
        </w:rPr>
      </w:pPr>
      <w:proofErr w:type="spellStart"/>
      <w:r w:rsidRPr="00C51332">
        <w:rPr>
          <w:rFonts w:ascii="Times New Roman" w:hAnsi="Times New Roman"/>
          <w:b/>
          <w:bCs/>
          <w:sz w:val="24"/>
          <w:szCs w:val="24"/>
          <w:lang w:val="en-US"/>
        </w:rPr>
        <w:t>Bibliografía</w:t>
      </w:r>
      <w:proofErr w:type="spellEnd"/>
      <w:r w:rsidRPr="00C51332">
        <w:rPr>
          <w:rFonts w:ascii="Times New Roman" w:hAnsi="Times New Roman"/>
          <w:b/>
          <w:bCs/>
          <w:sz w:val="24"/>
          <w:szCs w:val="24"/>
          <w:lang w:val="en-US"/>
        </w:rPr>
        <w:t xml:space="preserve"> </w:t>
      </w:r>
      <w:proofErr w:type="spellStart"/>
      <w:r w:rsidRPr="00C51332">
        <w:rPr>
          <w:rFonts w:ascii="Times New Roman" w:hAnsi="Times New Roman"/>
          <w:b/>
          <w:bCs/>
          <w:sz w:val="24"/>
          <w:szCs w:val="24"/>
          <w:lang w:val="en-US"/>
        </w:rPr>
        <w:t>complementaria</w:t>
      </w:r>
      <w:proofErr w:type="spellEnd"/>
      <w:r w:rsidRPr="00C51332">
        <w:rPr>
          <w:rFonts w:ascii="Times New Roman" w:hAnsi="Times New Roman"/>
          <w:b/>
          <w:bCs/>
          <w:sz w:val="24"/>
          <w:szCs w:val="24"/>
          <w:lang w:val="en-US"/>
        </w:rPr>
        <w:t>:</w:t>
      </w:r>
    </w:p>
    <w:p w14:paraId="6C5B25F7" w14:textId="39AD49B2" w:rsidR="003A49B8" w:rsidRPr="005A26AE" w:rsidRDefault="003A49B8" w:rsidP="00A60B7E">
      <w:pPr>
        <w:jc w:val="both"/>
        <w:rPr>
          <w:rFonts w:ascii="Times New Roman" w:hAnsi="Times New Roman"/>
          <w:sz w:val="24"/>
          <w:szCs w:val="24"/>
          <w:lang w:val="en-US"/>
        </w:rPr>
      </w:pPr>
      <w:proofErr w:type="spellStart"/>
      <w:r w:rsidRPr="00AA2582">
        <w:rPr>
          <w:rFonts w:ascii="Times New Roman" w:hAnsi="Times New Roman"/>
          <w:sz w:val="24"/>
          <w:szCs w:val="24"/>
          <w:lang w:val="en-US"/>
        </w:rPr>
        <w:t>Akerlof</w:t>
      </w:r>
      <w:proofErr w:type="spellEnd"/>
      <w:r w:rsidRPr="00AA2582">
        <w:rPr>
          <w:rFonts w:ascii="Times New Roman" w:hAnsi="Times New Roman"/>
          <w:sz w:val="24"/>
          <w:szCs w:val="24"/>
          <w:lang w:val="en-US"/>
        </w:rPr>
        <w:t>, G</w:t>
      </w:r>
      <w:r w:rsidR="00733B6D" w:rsidRPr="00AA2582">
        <w:rPr>
          <w:rFonts w:ascii="Times New Roman" w:hAnsi="Times New Roman"/>
          <w:sz w:val="24"/>
          <w:szCs w:val="24"/>
          <w:lang w:val="en-US"/>
        </w:rPr>
        <w:t>.</w:t>
      </w:r>
      <w:r w:rsidRPr="00AA2582">
        <w:rPr>
          <w:rFonts w:ascii="Times New Roman" w:hAnsi="Times New Roman"/>
          <w:sz w:val="24"/>
          <w:szCs w:val="24"/>
          <w:lang w:val="en-US"/>
        </w:rPr>
        <w:t xml:space="preserve"> (2003), Writing the "The Market for 'Lemons'": A Personal and Interpretive Essay, November 2003.</w:t>
      </w:r>
    </w:p>
    <w:p w14:paraId="5EC36832" w14:textId="00F2CD98" w:rsidR="003A49B8" w:rsidRPr="005A26AE" w:rsidRDefault="003A49B8" w:rsidP="00A60B7E">
      <w:pPr>
        <w:jc w:val="both"/>
        <w:rPr>
          <w:rFonts w:ascii="Times New Roman" w:hAnsi="Times New Roman"/>
          <w:sz w:val="24"/>
          <w:szCs w:val="24"/>
          <w:lang w:val="en-US"/>
        </w:rPr>
      </w:pPr>
      <w:r w:rsidRPr="005A26AE">
        <w:rPr>
          <w:rFonts w:ascii="Times New Roman" w:hAnsi="Times New Roman"/>
          <w:sz w:val="24"/>
          <w:szCs w:val="24"/>
          <w:lang w:val="en-US"/>
        </w:rPr>
        <w:t>Blanchard, O</w:t>
      </w:r>
      <w:r w:rsidR="00733B6D">
        <w:rPr>
          <w:rFonts w:ascii="Times New Roman" w:hAnsi="Times New Roman"/>
          <w:sz w:val="24"/>
          <w:szCs w:val="24"/>
          <w:lang w:val="en-US"/>
        </w:rPr>
        <w:t>.</w:t>
      </w:r>
      <w:r w:rsidRPr="005A26AE">
        <w:rPr>
          <w:rFonts w:ascii="Times New Roman" w:hAnsi="Times New Roman"/>
          <w:sz w:val="24"/>
          <w:szCs w:val="24"/>
          <w:lang w:val="en-US"/>
        </w:rPr>
        <w:t xml:space="preserve">, </w:t>
      </w:r>
      <w:proofErr w:type="spellStart"/>
      <w:r w:rsidRPr="005A26AE">
        <w:rPr>
          <w:rFonts w:ascii="Times New Roman" w:hAnsi="Times New Roman"/>
          <w:sz w:val="24"/>
          <w:szCs w:val="24"/>
          <w:lang w:val="en-US"/>
        </w:rPr>
        <w:t>Dell’Ariccia</w:t>
      </w:r>
      <w:proofErr w:type="spellEnd"/>
      <w:r w:rsidRPr="005A26AE">
        <w:rPr>
          <w:rFonts w:ascii="Times New Roman" w:hAnsi="Times New Roman"/>
          <w:sz w:val="24"/>
          <w:szCs w:val="24"/>
          <w:lang w:val="en-US"/>
        </w:rPr>
        <w:t xml:space="preserve">, </w:t>
      </w:r>
      <w:r w:rsidR="00733B6D">
        <w:rPr>
          <w:rFonts w:ascii="Times New Roman" w:hAnsi="Times New Roman"/>
          <w:sz w:val="24"/>
          <w:szCs w:val="24"/>
          <w:lang w:val="en-US"/>
        </w:rPr>
        <w:t xml:space="preserve">G. </w:t>
      </w:r>
      <w:r w:rsidRPr="005A26AE">
        <w:rPr>
          <w:rFonts w:ascii="Times New Roman" w:hAnsi="Times New Roman"/>
          <w:sz w:val="24"/>
          <w:szCs w:val="24"/>
          <w:lang w:val="en-US"/>
        </w:rPr>
        <w:t>and Mauro</w:t>
      </w:r>
      <w:r w:rsidR="00733B6D">
        <w:rPr>
          <w:rFonts w:ascii="Times New Roman" w:hAnsi="Times New Roman"/>
          <w:sz w:val="24"/>
          <w:szCs w:val="24"/>
          <w:lang w:val="en-US"/>
        </w:rPr>
        <w:t>, P.</w:t>
      </w:r>
      <w:r w:rsidRPr="005A26AE">
        <w:rPr>
          <w:rFonts w:ascii="Times New Roman" w:hAnsi="Times New Roman"/>
          <w:sz w:val="24"/>
          <w:szCs w:val="24"/>
          <w:lang w:val="en-US"/>
        </w:rPr>
        <w:t xml:space="preserve"> (2010), “Rethinking Macroeconomic Policy” IMF Staff Position Note, SPN/10/03, February 12, 2010.</w:t>
      </w:r>
    </w:p>
    <w:p w14:paraId="3A4B1150" w14:textId="4212AA0E" w:rsidR="003A49B8" w:rsidRPr="005A26AE" w:rsidRDefault="003A49B8" w:rsidP="00A60B7E">
      <w:pPr>
        <w:jc w:val="both"/>
        <w:rPr>
          <w:rFonts w:ascii="Times New Roman" w:hAnsi="Times New Roman"/>
          <w:sz w:val="24"/>
          <w:szCs w:val="24"/>
          <w:lang w:val="en-US"/>
        </w:rPr>
      </w:pPr>
      <w:proofErr w:type="spellStart"/>
      <w:r w:rsidRPr="005A26AE">
        <w:rPr>
          <w:rFonts w:ascii="Times New Roman" w:hAnsi="Times New Roman"/>
          <w:sz w:val="24"/>
          <w:szCs w:val="24"/>
          <w:lang w:val="en-US"/>
        </w:rPr>
        <w:lastRenderedPageBreak/>
        <w:t>Giavazzi</w:t>
      </w:r>
      <w:proofErr w:type="spellEnd"/>
      <w:r w:rsidRPr="005A26AE">
        <w:rPr>
          <w:rFonts w:ascii="Times New Roman" w:hAnsi="Times New Roman"/>
          <w:sz w:val="24"/>
          <w:szCs w:val="24"/>
          <w:lang w:val="en-US"/>
        </w:rPr>
        <w:t xml:space="preserve">, F. (2009), “Growth after the crisis”, Finance and Development, September 2009. </w:t>
      </w:r>
    </w:p>
    <w:p w14:paraId="6CE3ECF9" w14:textId="1264EC99" w:rsidR="003A49B8" w:rsidRPr="005A26AE" w:rsidRDefault="003A49B8" w:rsidP="00A60B7E">
      <w:pPr>
        <w:jc w:val="both"/>
        <w:rPr>
          <w:rFonts w:ascii="Times New Roman" w:hAnsi="Times New Roman"/>
          <w:sz w:val="24"/>
          <w:szCs w:val="24"/>
          <w:lang w:val="en-US"/>
        </w:rPr>
      </w:pPr>
      <w:r w:rsidRPr="005A26AE">
        <w:rPr>
          <w:rFonts w:ascii="Times New Roman" w:hAnsi="Times New Roman"/>
          <w:sz w:val="24"/>
          <w:szCs w:val="24"/>
          <w:lang w:val="en-US"/>
        </w:rPr>
        <w:t>Hausmann, R. and Rodrik</w:t>
      </w:r>
      <w:r w:rsidR="00733B6D">
        <w:rPr>
          <w:rFonts w:ascii="Times New Roman" w:hAnsi="Times New Roman"/>
          <w:sz w:val="24"/>
          <w:szCs w:val="24"/>
          <w:lang w:val="en-US"/>
        </w:rPr>
        <w:t>, D.</w:t>
      </w:r>
      <w:r w:rsidRPr="005A26AE">
        <w:rPr>
          <w:rFonts w:ascii="Times New Roman" w:hAnsi="Times New Roman"/>
          <w:sz w:val="24"/>
          <w:szCs w:val="24"/>
          <w:lang w:val="en-US"/>
        </w:rPr>
        <w:t xml:space="preserve"> (2003), “Economic Development as Self-Discovery”. Harvard University: John F. Kennedy School of Government.</w:t>
      </w:r>
    </w:p>
    <w:p w14:paraId="702EE03E" w14:textId="5CA1FF0C" w:rsidR="003A49B8" w:rsidRPr="00753B5D" w:rsidRDefault="003A49B8" w:rsidP="00A60B7E">
      <w:pPr>
        <w:jc w:val="both"/>
        <w:rPr>
          <w:rFonts w:ascii="Times New Roman" w:hAnsi="Times New Roman"/>
          <w:sz w:val="24"/>
          <w:szCs w:val="24"/>
        </w:rPr>
      </w:pPr>
      <w:r w:rsidRPr="005A26AE">
        <w:rPr>
          <w:rFonts w:ascii="Times New Roman" w:hAnsi="Times New Roman"/>
          <w:sz w:val="24"/>
          <w:szCs w:val="24"/>
          <w:lang w:val="en-US"/>
        </w:rPr>
        <w:t>Hausmann, R., Rodrik</w:t>
      </w:r>
      <w:r w:rsidR="00733B6D">
        <w:rPr>
          <w:rFonts w:ascii="Times New Roman" w:hAnsi="Times New Roman"/>
          <w:sz w:val="24"/>
          <w:szCs w:val="24"/>
          <w:lang w:val="en-US"/>
        </w:rPr>
        <w:t>, D.</w:t>
      </w:r>
      <w:r w:rsidRPr="005A26AE">
        <w:rPr>
          <w:rFonts w:ascii="Times New Roman" w:hAnsi="Times New Roman"/>
          <w:sz w:val="24"/>
          <w:szCs w:val="24"/>
          <w:lang w:val="en-US"/>
        </w:rPr>
        <w:t xml:space="preserve"> and Velasco</w:t>
      </w:r>
      <w:r w:rsidR="00733B6D">
        <w:rPr>
          <w:rFonts w:ascii="Times New Roman" w:hAnsi="Times New Roman"/>
          <w:sz w:val="24"/>
          <w:szCs w:val="24"/>
          <w:lang w:val="en-US"/>
        </w:rPr>
        <w:t>, A.</w:t>
      </w:r>
      <w:r w:rsidRPr="005A26AE">
        <w:rPr>
          <w:rFonts w:ascii="Times New Roman" w:hAnsi="Times New Roman"/>
          <w:sz w:val="24"/>
          <w:szCs w:val="24"/>
          <w:lang w:val="en-US"/>
        </w:rPr>
        <w:t xml:space="preserve"> (2005), “Growth Diagnostics”. </w:t>
      </w:r>
      <w:r w:rsidRPr="00753B5D">
        <w:rPr>
          <w:rFonts w:ascii="Times New Roman" w:hAnsi="Times New Roman"/>
          <w:sz w:val="24"/>
          <w:szCs w:val="24"/>
        </w:rPr>
        <w:t xml:space="preserve">Harvard </w:t>
      </w:r>
      <w:proofErr w:type="spellStart"/>
      <w:r w:rsidRPr="00753B5D">
        <w:rPr>
          <w:rFonts w:ascii="Times New Roman" w:hAnsi="Times New Roman"/>
          <w:sz w:val="24"/>
          <w:szCs w:val="24"/>
        </w:rPr>
        <w:t>University</w:t>
      </w:r>
      <w:proofErr w:type="spellEnd"/>
      <w:r w:rsidRPr="00753B5D">
        <w:rPr>
          <w:rFonts w:ascii="Times New Roman" w:hAnsi="Times New Roman"/>
          <w:sz w:val="24"/>
          <w:szCs w:val="24"/>
        </w:rPr>
        <w:t xml:space="preserve">: John F. Kennedy </w:t>
      </w:r>
      <w:proofErr w:type="spellStart"/>
      <w:r w:rsidRPr="00753B5D">
        <w:rPr>
          <w:rFonts w:ascii="Times New Roman" w:hAnsi="Times New Roman"/>
          <w:sz w:val="24"/>
          <w:szCs w:val="24"/>
        </w:rPr>
        <w:t>School</w:t>
      </w:r>
      <w:proofErr w:type="spellEnd"/>
      <w:r w:rsidRPr="00753B5D">
        <w:rPr>
          <w:rFonts w:ascii="Times New Roman" w:hAnsi="Times New Roman"/>
          <w:sz w:val="24"/>
          <w:szCs w:val="24"/>
        </w:rPr>
        <w:t xml:space="preserve"> of </w:t>
      </w:r>
      <w:proofErr w:type="spellStart"/>
      <w:r w:rsidRPr="00753B5D">
        <w:rPr>
          <w:rFonts w:ascii="Times New Roman" w:hAnsi="Times New Roman"/>
          <w:sz w:val="24"/>
          <w:szCs w:val="24"/>
        </w:rPr>
        <w:t>Government</w:t>
      </w:r>
      <w:proofErr w:type="spellEnd"/>
      <w:r w:rsidRPr="00753B5D">
        <w:rPr>
          <w:rFonts w:ascii="Times New Roman" w:hAnsi="Times New Roman"/>
          <w:sz w:val="24"/>
          <w:szCs w:val="24"/>
        </w:rPr>
        <w:t xml:space="preserve">. </w:t>
      </w:r>
    </w:p>
    <w:p w14:paraId="0E2D70E9" w14:textId="4DCC634A" w:rsidR="00AA2582" w:rsidRPr="005A26AE" w:rsidRDefault="00AA2582" w:rsidP="00A60B7E">
      <w:pPr>
        <w:jc w:val="both"/>
        <w:rPr>
          <w:rFonts w:ascii="Times New Roman" w:hAnsi="Times New Roman"/>
          <w:sz w:val="24"/>
          <w:szCs w:val="24"/>
        </w:rPr>
      </w:pPr>
      <w:proofErr w:type="spellStart"/>
      <w:r w:rsidRPr="005A26AE">
        <w:rPr>
          <w:rFonts w:ascii="Times New Roman" w:hAnsi="Times New Roman"/>
          <w:sz w:val="24"/>
          <w:szCs w:val="24"/>
        </w:rPr>
        <w:t>Pritchett</w:t>
      </w:r>
      <w:proofErr w:type="spellEnd"/>
      <w:r w:rsidRPr="005A26AE">
        <w:rPr>
          <w:rFonts w:ascii="Times New Roman" w:hAnsi="Times New Roman"/>
          <w:sz w:val="24"/>
          <w:szCs w:val="24"/>
        </w:rPr>
        <w:t>, L</w:t>
      </w:r>
      <w:r>
        <w:rPr>
          <w:rFonts w:ascii="Times New Roman" w:hAnsi="Times New Roman"/>
          <w:sz w:val="24"/>
          <w:szCs w:val="24"/>
        </w:rPr>
        <w:t>.</w:t>
      </w:r>
      <w:r w:rsidRPr="005A26AE">
        <w:rPr>
          <w:rFonts w:ascii="Times New Roman" w:hAnsi="Times New Roman"/>
          <w:sz w:val="24"/>
          <w:szCs w:val="24"/>
        </w:rPr>
        <w:t xml:space="preserve"> (2006), “Sigue la búsqueda: Tras investigar el crecimiento durante décadas, ¿qué pueden aportar los teóricos a la política económica?”, Finanzas y Desarrollo, </w:t>
      </w:r>
      <w:r>
        <w:rPr>
          <w:rFonts w:ascii="Times New Roman" w:hAnsi="Times New Roman"/>
          <w:sz w:val="24"/>
          <w:szCs w:val="24"/>
        </w:rPr>
        <w:t>m</w:t>
      </w:r>
      <w:r w:rsidRPr="005A26AE">
        <w:rPr>
          <w:rFonts w:ascii="Times New Roman" w:hAnsi="Times New Roman"/>
          <w:sz w:val="24"/>
          <w:szCs w:val="24"/>
        </w:rPr>
        <w:t xml:space="preserve">arzo de 2006. </w:t>
      </w:r>
    </w:p>
    <w:p w14:paraId="3D945BED" w14:textId="7E9CC122" w:rsidR="003A49B8" w:rsidRPr="003A49B8" w:rsidRDefault="00733B6D" w:rsidP="00A60B7E">
      <w:pPr>
        <w:jc w:val="both"/>
        <w:rPr>
          <w:rFonts w:ascii="Times New Roman" w:hAnsi="Times New Roman"/>
          <w:sz w:val="24"/>
          <w:szCs w:val="24"/>
          <w:lang w:val="en-US"/>
        </w:rPr>
      </w:pPr>
      <w:r>
        <w:rPr>
          <w:rFonts w:ascii="Times New Roman" w:hAnsi="Times New Roman"/>
          <w:sz w:val="24"/>
          <w:szCs w:val="24"/>
          <w:lang w:val="en-US"/>
        </w:rPr>
        <w:t xml:space="preserve">Romer, P. (2015), </w:t>
      </w:r>
      <w:proofErr w:type="spellStart"/>
      <w:r w:rsidR="001A02D8" w:rsidRPr="001A02D8">
        <w:rPr>
          <w:rFonts w:ascii="Times New Roman" w:hAnsi="Times New Roman"/>
          <w:sz w:val="24"/>
          <w:szCs w:val="24"/>
          <w:lang w:val="en-US"/>
        </w:rPr>
        <w:t>Mathiness</w:t>
      </w:r>
      <w:proofErr w:type="spellEnd"/>
      <w:r w:rsidR="001A02D8" w:rsidRPr="001A02D8">
        <w:rPr>
          <w:rFonts w:ascii="Times New Roman" w:hAnsi="Times New Roman"/>
          <w:sz w:val="24"/>
          <w:szCs w:val="24"/>
          <w:lang w:val="en-US"/>
        </w:rPr>
        <w:t xml:space="preserve"> in the Theory of Economic Growth</w:t>
      </w:r>
      <w:r>
        <w:rPr>
          <w:rFonts w:ascii="Times New Roman" w:hAnsi="Times New Roman"/>
          <w:sz w:val="24"/>
          <w:szCs w:val="24"/>
          <w:lang w:val="en-US"/>
        </w:rPr>
        <w:t xml:space="preserve">. </w:t>
      </w:r>
      <w:r w:rsidR="001A02D8" w:rsidRPr="001A02D8">
        <w:rPr>
          <w:rFonts w:ascii="Times New Roman" w:hAnsi="Times New Roman"/>
          <w:sz w:val="24"/>
          <w:szCs w:val="24"/>
          <w:lang w:val="en-US"/>
        </w:rPr>
        <w:t>American Economic Review: Papers &amp; Proceedings 2015, 105(5): 89–93</w:t>
      </w:r>
    </w:p>
    <w:p w14:paraId="2989C893" w14:textId="00872F73" w:rsidR="003A49B8" w:rsidRPr="00753B5D" w:rsidRDefault="003A49B8" w:rsidP="00A60B7E">
      <w:pPr>
        <w:jc w:val="both"/>
        <w:rPr>
          <w:rFonts w:ascii="Times New Roman" w:hAnsi="Times New Roman"/>
          <w:b/>
          <w:bCs/>
          <w:sz w:val="24"/>
          <w:szCs w:val="24"/>
        </w:rPr>
      </w:pPr>
      <w:r w:rsidRPr="00753B5D">
        <w:rPr>
          <w:rFonts w:ascii="Times New Roman" w:hAnsi="Times New Roman"/>
          <w:b/>
          <w:bCs/>
          <w:sz w:val="24"/>
          <w:szCs w:val="24"/>
        </w:rPr>
        <w:t>Tema 2. Economía del comportamiento</w:t>
      </w:r>
    </w:p>
    <w:p w14:paraId="6C9A0A98" w14:textId="77777777" w:rsidR="00C51332" w:rsidRPr="00753B5D" w:rsidRDefault="00C51332" w:rsidP="00A60B7E">
      <w:pPr>
        <w:jc w:val="both"/>
        <w:rPr>
          <w:rFonts w:ascii="Times New Roman" w:hAnsi="Times New Roman"/>
          <w:b/>
          <w:bCs/>
          <w:sz w:val="24"/>
          <w:szCs w:val="24"/>
        </w:rPr>
      </w:pPr>
      <w:r w:rsidRPr="00753B5D">
        <w:rPr>
          <w:rFonts w:ascii="Times New Roman" w:hAnsi="Times New Roman"/>
          <w:b/>
          <w:bCs/>
          <w:sz w:val="24"/>
          <w:szCs w:val="24"/>
        </w:rPr>
        <w:t>Lecturas obligatorias</w:t>
      </w:r>
    </w:p>
    <w:p w14:paraId="6681B8C2" w14:textId="77777777" w:rsidR="00C51332" w:rsidRDefault="002017A9" w:rsidP="00A60B7E">
      <w:pPr>
        <w:jc w:val="both"/>
        <w:rPr>
          <w:rFonts w:ascii="Times New Roman" w:hAnsi="Times New Roman"/>
          <w:sz w:val="24"/>
          <w:szCs w:val="24"/>
          <w:lang w:val="en-US"/>
        </w:rPr>
      </w:pPr>
      <w:r>
        <w:rPr>
          <w:rFonts w:ascii="Times New Roman" w:hAnsi="Times New Roman"/>
          <w:sz w:val="24"/>
          <w:szCs w:val="24"/>
          <w:lang w:val="en-US"/>
        </w:rPr>
        <w:t xml:space="preserve">Clift, J. (2009), </w:t>
      </w:r>
      <w:r w:rsidR="00F10C04" w:rsidRPr="005A26AE">
        <w:rPr>
          <w:rFonts w:ascii="Times New Roman" w:hAnsi="Times New Roman"/>
          <w:sz w:val="24"/>
          <w:szCs w:val="24"/>
          <w:lang w:val="en-US"/>
        </w:rPr>
        <w:t>Questioning a Chastened Priesthood. Finance and Development, September 2009.</w:t>
      </w:r>
    </w:p>
    <w:p w14:paraId="652EF61F" w14:textId="1999C8F7" w:rsidR="00C51332" w:rsidRPr="00753B5D" w:rsidRDefault="00C51332" w:rsidP="00A60B7E">
      <w:pPr>
        <w:jc w:val="both"/>
        <w:rPr>
          <w:rFonts w:ascii="Times New Roman" w:hAnsi="Times New Roman"/>
          <w:sz w:val="24"/>
          <w:szCs w:val="24"/>
        </w:rPr>
      </w:pPr>
      <w:proofErr w:type="spellStart"/>
      <w:r w:rsidRPr="008E52AD">
        <w:rPr>
          <w:rFonts w:ascii="Times New Roman" w:hAnsi="Times New Roman"/>
          <w:sz w:val="24"/>
          <w:szCs w:val="24"/>
          <w:lang w:val="en-US"/>
        </w:rPr>
        <w:t>Javdani</w:t>
      </w:r>
      <w:proofErr w:type="spellEnd"/>
      <w:r>
        <w:rPr>
          <w:rFonts w:ascii="Times New Roman" w:hAnsi="Times New Roman"/>
          <w:sz w:val="24"/>
          <w:szCs w:val="24"/>
          <w:lang w:val="en-US"/>
        </w:rPr>
        <w:t>, M.</w:t>
      </w:r>
      <w:r w:rsidRPr="008E52AD">
        <w:rPr>
          <w:rFonts w:ascii="Times New Roman" w:hAnsi="Times New Roman"/>
          <w:sz w:val="24"/>
          <w:szCs w:val="24"/>
          <w:lang w:val="en-US"/>
        </w:rPr>
        <w:t xml:space="preserve"> and Chang</w:t>
      </w:r>
      <w:r>
        <w:rPr>
          <w:rFonts w:ascii="Times New Roman" w:hAnsi="Times New Roman"/>
          <w:sz w:val="24"/>
          <w:szCs w:val="24"/>
          <w:lang w:val="en-US"/>
        </w:rPr>
        <w:t xml:space="preserve">, H. (2019), </w:t>
      </w:r>
      <w:r w:rsidRPr="008E52AD">
        <w:rPr>
          <w:rFonts w:ascii="Times New Roman" w:hAnsi="Times New Roman"/>
          <w:sz w:val="24"/>
          <w:szCs w:val="24"/>
          <w:lang w:val="en-US"/>
        </w:rPr>
        <w:t>Ideology is Dead! Long Live Ideology!</w:t>
      </w:r>
      <w:r>
        <w:rPr>
          <w:rFonts w:ascii="Times New Roman" w:hAnsi="Times New Roman"/>
          <w:sz w:val="24"/>
          <w:szCs w:val="24"/>
          <w:lang w:val="en-US"/>
        </w:rPr>
        <w:t xml:space="preserve"> Institute for New Economic Thinking. </w:t>
      </w:r>
      <w:r w:rsidRPr="00753B5D">
        <w:rPr>
          <w:rFonts w:ascii="Times New Roman" w:hAnsi="Times New Roman"/>
          <w:sz w:val="24"/>
          <w:szCs w:val="24"/>
        </w:rPr>
        <w:t>August 12, 2019.</w:t>
      </w:r>
    </w:p>
    <w:p w14:paraId="367F3982" w14:textId="00D09189" w:rsidR="00C51332" w:rsidRPr="00904E99" w:rsidRDefault="00C51332" w:rsidP="00A60B7E">
      <w:pPr>
        <w:jc w:val="both"/>
        <w:rPr>
          <w:rFonts w:ascii="Times New Roman" w:hAnsi="Times New Roman"/>
          <w:sz w:val="24"/>
          <w:szCs w:val="24"/>
          <w:lang w:val="en-US"/>
        </w:rPr>
      </w:pPr>
      <w:r w:rsidRPr="00753B5D">
        <w:rPr>
          <w:rFonts w:ascii="Times New Roman" w:hAnsi="Times New Roman"/>
          <w:sz w:val="24"/>
          <w:szCs w:val="24"/>
        </w:rPr>
        <w:t xml:space="preserve">May, A., </w:t>
      </w:r>
      <w:proofErr w:type="spellStart"/>
      <w:r w:rsidRPr="00753B5D">
        <w:rPr>
          <w:rFonts w:ascii="Times New Roman" w:hAnsi="Times New Roman"/>
          <w:sz w:val="24"/>
          <w:szCs w:val="24"/>
        </w:rPr>
        <w:t>Kucera</w:t>
      </w:r>
      <w:proofErr w:type="spellEnd"/>
      <w:r w:rsidRPr="00753B5D">
        <w:rPr>
          <w:rFonts w:ascii="Times New Roman" w:hAnsi="Times New Roman"/>
          <w:sz w:val="24"/>
          <w:szCs w:val="24"/>
        </w:rPr>
        <w:t xml:space="preserve">, D. y </w:t>
      </w:r>
      <w:proofErr w:type="spellStart"/>
      <w:r w:rsidRPr="00753B5D">
        <w:rPr>
          <w:rFonts w:ascii="Times New Roman" w:hAnsi="Times New Roman"/>
          <w:sz w:val="24"/>
          <w:szCs w:val="24"/>
        </w:rPr>
        <w:t>McGarvey</w:t>
      </w:r>
      <w:proofErr w:type="spellEnd"/>
      <w:r w:rsidRPr="00753B5D">
        <w:rPr>
          <w:rFonts w:ascii="Times New Roman" w:hAnsi="Times New Roman"/>
          <w:sz w:val="24"/>
          <w:szCs w:val="24"/>
        </w:rPr>
        <w:t xml:space="preserve">, M. (2018), La brecha sí importa. </w:t>
      </w:r>
      <w:proofErr w:type="spellStart"/>
      <w:r w:rsidRPr="00904E99">
        <w:rPr>
          <w:rFonts w:ascii="Times New Roman" w:hAnsi="Times New Roman"/>
          <w:sz w:val="24"/>
          <w:szCs w:val="24"/>
          <w:lang w:val="en-US"/>
        </w:rPr>
        <w:t>Finanzas</w:t>
      </w:r>
      <w:proofErr w:type="spellEnd"/>
      <w:r w:rsidRPr="00904E99">
        <w:rPr>
          <w:rFonts w:ascii="Times New Roman" w:hAnsi="Times New Roman"/>
          <w:sz w:val="24"/>
          <w:szCs w:val="24"/>
          <w:lang w:val="en-US"/>
        </w:rPr>
        <w:t xml:space="preserve"> y </w:t>
      </w:r>
      <w:proofErr w:type="spellStart"/>
      <w:r w:rsidRPr="00904E99">
        <w:rPr>
          <w:rFonts w:ascii="Times New Roman" w:hAnsi="Times New Roman"/>
          <w:sz w:val="24"/>
          <w:szCs w:val="24"/>
          <w:lang w:val="en-US"/>
        </w:rPr>
        <w:t>Desarrollo</w:t>
      </w:r>
      <w:proofErr w:type="spellEnd"/>
      <w:r w:rsidRPr="00904E99">
        <w:rPr>
          <w:rFonts w:ascii="Times New Roman" w:hAnsi="Times New Roman"/>
          <w:sz w:val="24"/>
          <w:szCs w:val="24"/>
          <w:lang w:val="en-US"/>
        </w:rPr>
        <w:t xml:space="preserve">, </w:t>
      </w:r>
      <w:proofErr w:type="spellStart"/>
      <w:r w:rsidRPr="00904E99">
        <w:rPr>
          <w:rFonts w:ascii="Times New Roman" w:hAnsi="Times New Roman"/>
          <w:sz w:val="24"/>
          <w:szCs w:val="24"/>
          <w:lang w:val="en-US"/>
        </w:rPr>
        <w:t>junio</w:t>
      </w:r>
      <w:proofErr w:type="spellEnd"/>
      <w:r w:rsidRPr="00904E99">
        <w:rPr>
          <w:rFonts w:ascii="Times New Roman" w:hAnsi="Times New Roman"/>
          <w:sz w:val="24"/>
          <w:szCs w:val="24"/>
          <w:lang w:val="en-US"/>
        </w:rPr>
        <w:t xml:space="preserve"> de 2018.</w:t>
      </w:r>
    </w:p>
    <w:p w14:paraId="154C98B7" w14:textId="3097CB97" w:rsidR="00F10C04" w:rsidRPr="00904E99" w:rsidRDefault="00C51332" w:rsidP="00A60B7E">
      <w:pPr>
        <w:jc w:val="both"/>
        <w:rPr>
          <w:rFonts w:ascii="Times New Roman" w:hAnsi="Times New Roman"/>
          <w:b/>
          <w:bCs/>
          <w:sz w:val="24"/>
          <w:szCs w:val="24"/>
          <w:lang w:val="en-US"/>
        </w:rPr>
      </w:pPr>
      <w:proofErr w:type="spellStart"/>
      <w:r w:rsidRPr="00904E99">
        <w:rPr>
          <w:rFonts w:ascii="Times New Roman" w:hAnsi="Times New Roman"/>
          <w:b/>
          <w:bCs/>
          <w:sz w:val="24"/>
          <w:szCs w:val="24"/>
          <w:lang w:val="en-US"/>
        </w:rPr>
        <w:t>Bibliografía</w:t>
      </w:r>
      <w:proofErr w:type="spellEnd"/>
      <w:r w:rsidRPr="00904E99">
        <w:rPr>
          <w:rFonts w:ascii="Times New Roman" w:hAnsi="Times New Roman"/>
          <w:b/>
          <w:bCs/>
          <w:sz w:val="24"/>
          <w:szCs w:val="24"/>
          <w:lang w:val="en-US"/>
        </w:rPr>
        <w:t xml:space="preserve"> </w:t>
      </w:r>
      <w:proofErr w:type="spellStart"/>
      <w:r w:rsidRPr="00904E99">
        <w:rPr>
          <w:rFonts w:ascii="Times New Roman" w:hAnsi="Times New Roman"/>
          <w:b/>
          <w:bCs/>
          <w:sz w:val="24"/>
          <w:szCs w:val="24"/>
          <w:lang w:val="en-US"/>
        </w:rPr>
        <w:t>complementaria</w:t>
      </w:r>
      <w:proofErr w:type="spellEnd"/>
    </w:p>
    <w:p w14:paraId="170DFA22" w14:textId="2D4F9BCA" w:rsidR="00242857" w:rsidRDefault="00242857" w:rsidP="00242857">
      <w:pPr>
        <w:jc w:val="both"/>
        <w:rPr>
          <w:rFonts w:ascii="Times New Roman" w:hAnsi="Times New Roman"/>
          <w:sz w:val="24"/>
          <w:szCs w:val="24"/>
          <w:lang w:val="en-US"/>
        </w:rPr>
      </w:pPr>
      <w:proofErr w:type="spellStart"/>
      <w:r w:rsidRPr="00242857">
        <w:rPr>
          <w:rFonts w:ascii="Times New Roman" w:hAnsi="Times New Roman"/>
          <w:sz w:val="24"/>
          <w:szCs w:val="24"/>
          <w:lang w:val="en-US"/>
        </w:rPr>
        <w:t>Akerlof</w:t>
      </w:r>
      <w:proofErr w:type="spellEnd"/>
      <w:r w:rsidRPr="00242857">
        <w:rPr>
          <w:rFonts w:ascii="Times New Roman" w:hAnsi="Times New Roman"/>
          <w:sz w:val="24"/>
          <w:szCs w:val="24"/>
          <w:lang w:val="en-US"/>
        </w:rPr>
        <w:t xml:space="preserve">, G., </w:t>
      </w:r>
      <w:r>
        <w:rPr>
          <w:rFonts w:ascii="Times New Roman" w:hAnsi="Times New Roman"/>
          <w:sz w:val="24"/>
          <w:szCs w:val="24"/>
          <w:lang w:val="en-US"/>
        </w:rPr>
        <w:t>and</w:t>
      </w:r>
      <w:r w:rsidRPr="00242857">
        <w:rPr>
          <w:rFonts w:ascii="Times New Roman" w:hAnsi="Times New Roman"/>
          <w:sz w:val="24"/>
          <w:szCs w:val="24"/>
          <w:lang w:val="en-US"/>
        </w:rPr>
        <w:t xml:space="preserve"> Shiller, </w:t>
      </w:r>
      <w:r>
        <w:rPr>
          <w:rFonts w:ascii="Times New Roman" w:hAnsi="Times New Roman"/>
          <w:sz w:val="24"/>
          <w:szCs w:val="24"/>
          <w:lang w:val="en-US"/>
        </w:rPr>
        <w:t>R. (</w:t>
      </w:r>
      <w:r w:rsidRPr="00242857">
        <w:rPr>
          <w:rFonts w:ascii="Times New Roman" w:hAnsi="Times New Roman"/>
          <w:sz w:val="24"/>
          <w:szCs w:val="24"/>
          <w:lang w:val="en-US"/>
        </w:rPr>
        <w:t>2009</w:t>
      </w:r>
      <w:r>
        <w:rPr>
          <w:rFonts w:ascii="Times New Roman" w:hAnsi="Times New Roman"/>
          <w:sz w:val="24"/>
          <w:szCs w:val="24"/>
          <w:lang w:val="en-US"/>
        </w:rPr>
        <w:t>)</w:t>
      </w:r>
      <w:r w:rsidRPr="00242857">
        <w:rPr>
          <w:rFonts w:ascii="Times New Roman" w:hAnsi="Times New Roman"/>
          <w:sz w:val="24"/>
          <w:szCs w:val="24"/>
          <w:lang w:val="en-US"/>
        </w:rPr>
        <w:t>, Animal Spirits: How Human Psychology Drives the Economy, and Why It Matters for</w:t>
      </w:r>
      <w:r>
        <w:rPr>
          <w:rFonts w:ascii="Times New Roman" w:hAnsi="Times New Roman"/>
          <w:sz w:val="24"/>
          <w:szCs w:val="24"/>
          <w:lang w:val="en-US"/>
        </w:rPr>
        <w:t xml:space="preserve"> </w:t>
      </w:r>
      <w:r w:rsidRPr="00242857">
        <w:rPr>
          <w:rFonts w:ascii="Times New Roman" w:hAnsi="Times New Roman"/>
          <w:sz w:val="24"/>
          <w:szCs w:val="24"/>
          <w:lang w:val="en-US"/>
        </w:rPr>
        <w:t>Global Capitalism (Princeton, Nueva Jersey: Princeton University Press).</w:t>
      </w:r>
    </w:p>
    <w:p w14:paraId="3BFA2946" w14:textId="14157AA0" w:rsidR="000B30BD" w:rsidRDefault="000B30BD" w:rsidP="00A60B7E">
      <w:pPr>
        <w:jc w:val="both"/>
        <w:rPr>
          <w:rFonts w:ascii="Times New Roman" w:hAnsi="Times New Roman"/>
          <w:sz w:val="24"/>
          <w:szCs w:val="24"/>
          <w:lang w:val="en-US"/>
        </w:rPr>
      </w:pPr>
      <w:proofErr w:type="spellStart"/>
      <w:r w:rsidRPr="005A26AE">
        <w:rPr>
          <w:rFonts w:ascii="Times New Roman" w:hAnsi="Times New Roman"/>
          <w:sz w:val="24"/>
          <w:szCs w:val="24"/>
          <w:lang w:val="en-US"/>
        </w:rPr>
        <w:t>Hayasaki</w:t>
      </w:r>
      <w:proofErr w:type="spellEnd"/>
      <w:r w:rsidRPr="005A26AE">
        <w:rPr>
          <w:rFonts w:ascii="Times New Roman" w:hAnsi="Times New Roman"/>
          <w:sz w:val="24"/>
          <w:szCs w:val="24"/>
          <w:lang w:val="en-US"/>
        </w:rPr>
        <w:t>, E</w:t>
      </w:r>
      <w:r w:rsidR="002017A9">
        <w:rPr>
          <w:rFonts w:ascii="Times New Roman" w:hAnsi="Times New Roman"/>
          <w:sz w:val="24"/>
          <w:szCs w:val="24"/>
          <w:lang w:val="en-US"/>
        </w:rPr>
        <w:t>.</w:t>
      </w:r>
      <w:r w:rsidRPr="005A26AE">
        <w:rPr>
          <w:rFonts w:ascii="Times New Roman" w:hAnsi="Times New Roman"/>
          <w:sz w:val="24"/>
          <w:szCs w:val="24"/>
          <w:lang w:val="en-US"/>
        </w:rPr>
        <w:t xml:space="preserve"> (2016), “How Poverty Affects the Brain”, Newsweek Aug. 25, 2016.</w:t>
      </w:r>
    </w:p>
    <w:p w14:paraId="5CC14A76" w14:textId="15F37CE0" w:rsidR="000B30BD" w:rsidRPr="00753B5D" w:rsidRDefault="001A02D8" w:rsidP="00A60B7E">
      <w:pPr>
        <w:jc w:val="both"/>
        <w:rPr>
          <w:rFonts w:ascii="Times New Roman" w:hAnsi="Times New Roman"/>
          <w:sz w:val="24"/>
          <w:szCs w:val="24"/>
        </w:rPr>
      </w:pPr>
      <w:r w:rsidRPr="001A02D8">
        <w:rPr>
          <w:rFonts w:ascii="Times New Roman" w:hAnsi="Times New Roman"/>
          <w:sz w:val="24"/>
          <w:szCs w:val="24"/>
          <w:lang w:val="en-US"/>
        </w:rPr>
        <w:t xml:space="preserve">Kanai, </w:t>
      </w:r>
      <w:r w:rsidR="002017A9">
        <w:rPr>
          <w:rFonts w:ascii="Times New Roman" w:hAnsi="Times New Roman"/>
          <w:sz w:val="24"/>
          <w:szCs w:val="24"/>
          <w:lang w:val="en-US"/>
        </w:rPr>
        <w:t xml:space="preserve">R., </w:t>
      </w:r>
      <w:proofErr w:type="spellStart"/>
      <w:r w:rsidRPr="001A02D8">
        <w:rPr>
          <w:rFonts w:ascii="Times New Roman" w:hAnsi="Times New Roman"/>
          <w:sz w:val="24"/>
          <w:szCs w:val="24"/>
          <w:lang w:val="en-US"/>
        </w:rPr>
        <w:t>Feilden</w:t>
      </w:r>
      <w:proofErr w:type="spellEnd"/>
      <w:r w:rsidRPr="001A02D8">
        <w:rPr>
          <w:rFonts w:ascii="Times New Roman" w:hAnsi="Times New Roman"/>
          <w:sz w:val="24"/>
          <w:szCs w:val="24"/>
          <w:lang w:val="en-US"/>
        </w:rPr>
        <w:t xml:space="preserve">, </w:t>
      </w:r>
      <w:r w:rsidR="002017A9">
        <w:rPr>
          <w:rFonts w:ascii="Times New Roman" w:hAnsi="Times New Roman"/>
          <w:sz w:val="24"/>
          <w:szCs w:val="24"/>
          <w:lang w:val="en-US"/>
        </w:rPr>
        <w:t xml:space="preserve">T., </w:t>
      </w:r>
      <w:r w:rsidRPr="001A02D8">
        <w:rPr>
          <w:rFonts w:ascii="Times New Roman" w:hAnsi="Times New Roman"/>
          <w:sz w:val="24"/>
          <w:szCs w:val="24"/>
          <w:lang w:val="en-US"/>
        </w:rPr>
        <w:t xml:space="preserve">Firth, </w:t>
      </w:r>
      <w:r w:rsidR="002017A9">
        <w:rPr>
          <w:rFonts w:ascii="Times New Roman" w:hAnsi="Times New Roman"/>
          <w:sz w:val="24"/>
          <w:szCs w:val="24"/>
          <w:lang w:val="en-US"/>
        </w:rPr>
        <w:t>C. and</w:t>
      </w:r>
      <w:r w:rsidRPr="001A02D8">
        <w:rPr>
          <w:rFonts w:ascii="Times New Roman" w:hAnsi="Times New Roman"/>
          <w:sz w:val="24"/>
          <w:szCs w:val="24"/>
          <w:lang w:val="en-US"/>
        </w:rPr>
        <w:t xml:space="preserve"> Rees</w:t>
      </w:r>
      <w:r w:rsidR="002017A9">
        <w:rPr>
          <w:rFonts w:ascii="Times New Roman" w:hAnsi="Times New Roman"/>
          <w:sz w:val="24"/>
          <w:szCs w:val="24"/>
          <w:lang w:val="en-US"/>
        </w:rPr>
        <w:t>, G.</w:t>
      </w:r>
      <w:r>
        <w:rPr>
          <w:rFonts w:ascii="Times New Roman" w:hAnsi="Times New Roman"/>
          <w:sz w:val="24"/>
          <w:szCs w:val="24"/>
          <w:lang w:val="en-US"/>
        </w:rPr>
        <w:t xml:space="preserve"> (2011), </w:t>
      </w:r>
      <w:r w:rsidR="002017A9" w:rsidRPr="001A02D8">
        <w:rPr>
          <w:rFonts w:ascii="Times New Roman" w:hAnsi="Times New Roman"/>
          <w:sz w:val="24"/>
          <w:szCs w:val="24"/>
          <w:lang w:val="en-US"/>
        </w:rPr>
        <w:t>Political Orientations Are Correlated with Brain Structure in Young</w:t>
      </w:r>
      <w:r w:rsidR="002017A9">
        <w:rPr>
          <w:rFonts w:ascii="Times New Roman" w:hAnsi="Times New Roman"/>
          <w:sz w:val="24"/>
          <w:szCs w:val="24"/>
          <w:lang w:val="en-US"/>
        </w:rPr>
        <w:t xml:space="preserve"> </w:t>
      </w:r>
      <w:r w:rsidR="002017A9" w:rsidRPr="001A02D8">
        <w:rPr>
          <w:rFonts w:ascii="Times New Roman" w:hAnsi="Times New Roman"/>
          <w:sz w:val="24"/>
          <w:szCs w:val="24"/>
          <w:lang w:val="en-US"/>
        </w:rPr>
        <w:t>Adults</w:t>
      </w:r>
      <w:r w:rsidR="002017A9">
        <w:rPr>
          <w:rFonts w:ascii="Times New Roman" w:hAnsi="Times New Roman"/>
          <w:sz w:val="24"/>
          <w:szCs w:val="24"/>
          <w:lang w:val="en-US"/>
        </w:rPr>
        <w:t xml:space="preserve">. </w:t>
      </w:r>
      <w:proofErr w:type="spellStart"/>
      <w:r w:rsidR="002017A9" w:rsidRPr="00753B5D">
        <w:rPr>
          <w:rFonts w:ascii="Times New Roman" w:hAnsi="Times New Roman"/>
          <w:sz w:val="24"/>
          <w:szCs w:val="24"/>
        </w:rPr>
        <w:t>Current</w:t>
      </w:r>
      <w:proofErr w:type="spellEnd"/>
      <w:r w:rsidR="002017A9" w:rsidRPr="00753B5D">
        <w:rPr>
          <w:rFonts w:ascii="Times New Roman" w:hAnsi="Times New Roman"/>
          <w:sz w:val="24"/>
          <w:szCs w:val="24"/>
        </w:rPr>
        <w:t xml:space="preserve"> </w:t>
      </w:r>
      <w:proofErr w:type="spellStart"/>
      <w:r w:rsidR="002017A9" w:rsidRPr="00753B5D">
        <w:rPr>
          <w:rFonts w:ascii="Times New Roman" w:hAnsi="Times New Roman"/>
          <w:sz w:val="24"/>
          <w:szCs w:val="24"/>
        </w:rPr>
        <w:t>Biology</w:t>
      </w:r>
      <w:proofErr w:type="spellEnd"/>
      <w:r w:rsidR="002017A9" w:rsidRPr="00753B5D">
        <w:rPr>
          <w:rFonts w:ascii="Times New Roman" w:hAnsi="Times New Roman"/>
          <w:sz w:val="24"/>
          <w:szCs w:val="24"/>
        </w:rPr>
        <w:t xml:space="preserve"> </w:t>
      </w:r>
      <w:r w:rsidRPr="00753B5D">
        <w:rPr>
          <w:rFonts w:ascii="Times New Roman" w:hAnsi="Times New Roman"/>
          <w:sz w:val="24"/>
          <w:szCs w:val="24"/>
        </w:rPr>
        <w:t xml:space="preserve">2011 </w:t>
      </w:r>
      <w:proofErr w:type="spellStart"/>
      <w:r w:rsidRPr="00753B5D">
        <w:rPr>
          <w:rFonts w:ascii="Times New Roman" w:hAnsi="Times New Roman"/>
          <w:sz w:val="24"/>
          <w:szCs w:val="24"/>
        </w:rPr>
        <w:t>Apr</w:t>
      </w:r>
      <w:proofErr w:type="spellEnd"/>
      <w:r w:rsidRPr="00753B5D">
        <w:rPr>
          <w:rFonts w:ascii="Times New Roman" w:hAnsi="Times New Roman"/>
          <w:sz w:val="24"/>
          <w:szCs w:val="24"/>
        </w:rPr>
        <w:t xml:space="preserve"> 26; 21(8): 677–680.</w:t>
      </w:r>
    </w:p>
    <w:p w14:paraId="7DAD9016" w14:textId="52DC81F0" w:rsidR="001123E7" w:rsidRPr="005129F1" w:rsidRDefault="001123E7" w:rsidP="00A60B7E">
      <w:pPr>
        <w:jc w:val="both"/>
        <w:rPr>
          <w:rFonts w:ascii="Times New Roman" w:hAnsi="Times New Roman"/>
          <w:b/>
          <w:bCs/>
          <w:sz w:val="24"/>
          <w:szCs w:val="24"/>
          <w:lang w:val="es-SV"/>
        </w:rPr>
      </w:pPr>
      <w:r w:rsidRPr="00753B5D">
        <w:rPr>
          <w:rFonts w:ascii="Times New Roman" w:hAnsi="Times New Roman"/>
          <w:b/>
          <w:bCs/>
          <w:sz w:val="24"/>
          <w:szCs w:val="24"/>
        </w:rPr>
        <w:t xml:space="preserve">Tema 3. </w:t>
      </w:r>
      <w:r w:rsidRPr="005129F1">
        <w:rPr>
          <w:rFonts w:ascii="Times New Roman" w:hAnsi="Times New Roman"/>
          <w:b/>
          <w:bCs/>
          <w:sz w:val="24"/>
          <w:szCs w:val="24"/>
          <w:lang w:val="es-SV"/>
        </w:rPr>
        <w:t>E</w:t>
      </w:r>
      <w:r w:rsidR="00C51332">
        <w:rPr>
          <w:rFonts w:ascii="Times New Roman" w:hAnsi="Times New Roman"/>
          <w:b/>
          <w:bCs/>
          <w:sz w:val="24"/>
          <w:szCs w:val="24"/>
          <w:lang w:val="es-SV"/>
        </w:rPr>
        <w:t>l papel de las instituciones en el desarrollo económico</w:t>
      </w:r>
      <w:r w:rsidR="005129F1" w:rsidRPr="005129F1">
        <w:rPr>
          <w:rFonts w:ascii="Times New Roman" w:hAnsi="Times New Roman"/>
          <w:b/>
          <w:bCs/>
          <w:sz w:val="24"/>
          <w:szCs w:val="24"/>
          <w:lang w:val="es-SV"/>
        </w:rPr>
        <w:t xml:space="preserve"> </w:t>
      </w:r>
    </w:p>
    <w:p w14:paraId="56A957A2" w14:textId="10982317" w:rsidR="00C51332" w:rsidRPr="00C51332" w:rsidRDefault="00C51332" w:rsidP="00A60B7E">
      <w:pPr>
        <w:jc w:val="both"/>
        <w:rPr>
          <w:rFonts w:ascii="Times New Roman" w:hAnsi="Times New Roman"/>
          <w:b/>
          <w:bCs/>
          <w:sz w:val="24"/>
          <w:szCs w:val="24"/>
          <w:lang w:val="en-US"/>
        </w:rPr>
      </w:pPr>
      <w:proofErr w:type="spellStart"/>
      <w:r w:rsidRPr="00C51332">
        <w:rPr>
          <w:rFonts w:ascii="Times New Roman" w:hAnsi="Times New Roman"/>
          <w:b/>
          <w:bCs/>
          <w:sz w:val="24"/>
          <w:szCs w:val="24"/>
          <w:lang w:val="en-US"/>
        </w:rPr>
        <w:t>Lecturas</w:t>
      </w:r>
      <w:proofErr w:type="spellEnd"/>
      <w:r w:rsidRPr="00C51332">
        <w:rPr>
          <w:rFonts w:ascii="Times New Roman" w:hAnsi="Times New Roman"/>
          <w:b/>
          <w:bCs/>
          <w:sz w:val="24"/>
          <w:szCs w:val="24"/>
          <w:lang w:val="en-US"/>
        </w:rPr>
        <w:t xml:space="preserve"> </w:t>
      </w:r>
      <w:proofErr w:type="spellStart"/>
      <w:r w:rsidRPr="00C51332">
        <w:rPr>
          <w:rFonts w:ascii="Times New Roman" w:hAnsi="Times New Roman"/>
          <w:b/>
          <w:bCs/>
          <w:sz w:val="24"/>
          <w:szCs w:val="24"/>
          <w:lang w:val="en-US"/>
        </w:rPr>
        <w:t>obligatorias</w:t>
      </w:r>
      <w:proofErr w:type="spellEnd"/>
    </w:p>
    <w:p w14:paraId="3F306021" w14:textId="77777777" w:rsidR="00082E10" w:rsidRDefault="00C51332" w:rsidP="00A60B7E">
      <w:pPr>
        <w:jc w:val="both"/>
        <w:rPr>
          <w:rFonts w:ascii="Times New Roman" w:hAnsi="Times New Roman"/>
          <w:sz w:val="24"/>
          <w:szCs w:val="24"/>
          <w:lang w:val="en-US"/>
        </w:rPr>
      </w:pPr>
      <w:r w:rsidRPr="000C6CBD">
        <w:rPr>
          <w:rFonts w:ascii="Times New Roman" w:hAnsi="Times New Roman"/>
          <w:sz w:val="24"/>
          <w:szCs w:val="24"/>
          <w:lang w:val="en-US"/>
        </w:rPr>
        <w:t>Frieden</w:t>
      </w:r>
      <w:r>
        <w:rPr>
          <w:rFonts w:ascii="Times New Roman" w:hAnsi="Times New Roman"/>
          <w:sz w:val="24"/>
          <w:szCs w:val="24"/>
          <w:lang w:val="en-US"/>
        </w:rPr>
        <w:t>, J.</w:t>
      </w:r>
      <w:r w:rsidRPr="000C6CBD">
        <w:rPr>
          <w:rFonts w:ascii="Times New Roman" w:hAnsi="Times New Roman"/>
          <w:sz w:val="24"/>
          <w:szCs w:val="24"/>
          <w:lang w:val="en-US"/>
        </w:rPr>
        <w:t xml:space="preserve"> (2020), </w:t>
      </w:r>
      <w:proofErr w:type="gramStart"/>
      <w:r w:rsidRPr="000C6CBD">
        <w:rPr>
          <w:rFonts w:ascii="Times New Roman" w:hAnsi="Times New Roman"/>
          <w:sz w:val="24"/>
          <w:szCs w:val="24"/>
          <w:lang w:val="en-US"/>
        </w:rPr>
        <w:t>The</w:t>
      </w:r>
      <w:proofErr w:type="gramEnd"/>
      <w:r w:rsidRPr="000C6CBD">
        <w:rPr>
          <w:rFonts w:ascii="Times New Roman" w:hAnsi="Times New Roman"/>
          <w:sz w:val="24"/>
          <w:szCs w:val="24"/>
          <w:lang w:val="en-US"/>
        </w:rPr>
        <w:t xml:space="preserve"> Political Economy of Economic Policy</w:t>
      </w:r>
      <w:r>
        <w:rPr>
          <w:rFonts w:ascii="Times New Roman" w:hAnsi="Times New Roman"/>
          <w:sz w:val="24"/>
          <w:szCs w:val="24"/>
          <w:lang w:val="en-US"/>
        </w:rPr>
        <w:t>. Finance and Development, June of 2020.</w:t>
      </w:r>
      <w:r w:rsidRPr="00C51332">
        <w:rPr>
          <w:rFonts w:ascii="Times New Roman" w:hAnsi="Times New Roman"/>
          <w:sz w:val="24"/>
          <w:szCs w:val="24"/>
          <w:lang w:val="en-US"/>
        </w:rPr>
        <w:t xml:space="preserve"> </w:t>
      </w:r>
    </w:p>
    <w:p w14:paraId="16DF4DD0" w14:textId="4C084EF4" w:rsidR="00C51332" w:rsidRPr="00082E10" w:rsidRDefault="00082E10" w:rsidP="00A60B7E">
      <w:pPr>
        <w:jc w:val="both"/>
        <w:rPr>
          <w:rFonts w:ascii="Times New Roman" w:hAnsi="Times New Roman"/>
          <w:sz w:val="24"/>
          <w:szCs w:val="24"/>
          <w:lang w:val="es-SV"/>
        </w:rPr>
      </w:pPr>
      <w:proofErr w:type="spellStart"/>
      <w:r w:rsidRPr="00082E10">
        <w:rPr>
          <w:rFonts w:ascii="Times New Roman" w:hAnsi="Times New Roman"/>
          <w:sz w:val="24"/>
          <w:szCs w:val="24"/>
          <w:lang w:val="es-SV"/>
        </w:rPr>
        <w:lastRenderedPageBreak/>
        <w:t>Gupta</w:t>
      </w:r>
      <w:proofErr w:type="spellEnd"/>
      <w:r w:rsidRPr="00082E10">
        <w:rPr>
          <w:rFonts w:ascii="Times New Roman" w:hAnsi="Times New Roman"/>
          <w:sz w:val="24"/>
          <w:szCs w:val="24"/>
          <w:lang w:val="es-SV"/>
        </w:rPr>
        <w:t xml:space="preserve">, </w:t>
      </w:r>
      <w:r>
        <w:rPr>
          <w:rFonts w:ascii="Times New Roman" w:hAnsi="Times New Roman"/>
          <w:sz w:val="24"/>
          <w:szCs w:val="24"/>
          <w:lang w:val="es-SV"/>
        </w:rPr>
        <w:t xml:space="preserve">S., </w:t>
      </w:r>
      <w:proofErr w:type="spellStart"/>
      <w:r w:rsidRPr="00082E10">
        <w:rPr>
          <w:rFonts w:ascii="Times New Roman" w:hAnsi="Times New Roman"/>
          <w:sz w:val="24"/>
          <w:szCs w:val="24"/>
          <w:lang w:val="es-SV"/>
        </w:rPr>
        <w:t>Xue</w:t>
      </w:r>
      <w:proofErr w:type="spellEnd"/>
      <w:r w:rsidRPr="00082E10">
        <w:rPr>
          <w:rFonts w:ascii="Times New Roman" w:hAnsi="Times New Roman"/>
          <w:sz w:val="24"/>
          <w:szCs w:val="24"/>
          <w:lang w:val="es-SV"/>
        </w:rPr>
        <w:t xml:space="preserve"> </w:t>
      </w:r>
      <w:proofErr w:type="spellStart"/>
      <w:r w:rsidRPr="00082E10">
        <w:rPr>
          <w:rFonts w:ascii="Times New Roman" w:hAnsi="Times New Roman"/>
          <w:sz w:val="24"/>
          <w:szCs w:val="24"/>
          <w:lang w:val="es-SV"/>
        </w:rPr>
        <w:t>Liu</w:t>
      </w:r>
      <w:proofErr w:type="spellEnd"/>
      <w:r>
        <w:rPr>
          <w:rFonts w:ascii="Times New Roman" w:hAnsi="Times New Roman"/>
          <w:sz w:val="24"/>
          <w:szCs w:val="24"/>
          <w:lang w:val="es-SV"/>
        </w:rPr>
        <w:t>, E.</w:t>
      </w:r>
      <w:r w:rsidRPr="00082E10">
        <w:rPr>
          <w:rFonts w:ascii="Times New Roman" w:hAnsi="Times New Roman"/>
          <w:sz w:val="24"/>
          <w:szCs w:val="24"/>
          <w:lang w:val="es-SV"/>
        </w:rPr>
        <w:t xml:space="preserve"> y Mulas-Granados</w:t>
      </w:r>
      <w:r>
        <w:rPr>
          <w:rFonts w:ascii="Times New Roman" w:hAnsi="Times New Roman"/>
          <w:sz w:val="24"/>
          <w:szCs w:val="24"/>
          <w:lang w:val="es-SV"/>
        </w:rPr>
        <w:t>, C.</w:t>
      </w:r>
      <w:r w:rsidRPr="00082E10">
        <w:rPr>
          <w:rFonts w:ascii="Times New Roman" w:hAnsi="Times New Roman"/>
          <w:sz w:val="24"/>
          <w:szCs w:val="24"/>
          <w:lang w:val="es-SV"/>
        </w:rPr>
        <w:t xml:space="preserve"> (2015)</w:t>
      </w:r>
      <w:r>
        <w:rPr>
          <w:rFonts w:ascii="Times New Roman" w:hAnsi="Times New Roman"/>
          <w:sz w:val="24"/>
          <w:szCs w:val="24"/>
          <w:lang w:val="es-SV"/>
        </w:rPr>
        <w:t>.</w:t>
      </w:r>
      <w:r w:rsidRPr="00082E10">
        <w:rPr>
          <w:rFonts w:ascii="Times New Roman" w:hAnsi="Times New Roman"/>
          <w:sz w:val="24"/>
          <w:szCs w:val="24"/>
          <w:lang w:val="es-SV"/>
        </w:rPr>
        <w:t xml:space="preserve"> “Política e inversión pública”, Finanzas y Desarrollo, diciembre de 2015</w:t>
      </w:r>
      <w:r>
        <w:rPr>
          <w:rFonts w:ascii="Times New Roman" w:hAnsi="Times New Roman"/>
          <w:sz w:val="24"/>
          <w:szCs w:val="24"/>
          <w:lang w:val="es-SV"/>
        </w:rPr>
        <w:t>.</w:t>
      </w:r>
    </w:p>
    <w:p w14:paraId="440C1FB2" w14:textId="4C41E447" w:rsidR="00C51332" w:rsidRDefault="00C51332" w:rsidP="00A60B7E">
      <w:pPr>
        <w:jc w:val="both"/>
        <w:rPr>
          <w:rFonts w:ascii="Times New Roman" w:hAnsi="Times New Roman"/>
          <w:sz w:val="24"/>
          <w:szCs w:val="24"/>
          <w:lang w:val="en-US"/>
        </w:rPr>
      </w:pPr>
      <w:proofErr w:type="spellStart"/>
      <w:r w:rsidRPr="005A26AE">
        <w:rPr>
          <w:rFonts w:ascii="Times New Roman" w:hAnsi="Times New Roman"/>
          <w:sz w:val="24"/>
          <w:szCs w:val="24"/>
          <w:lang w:val="en-US"/>
        </w:rPr>
        <w:t>Rodrik</w:t>
      </w:r>
      <w:proofErr w:type="spellEnd"/>
      <w:r w:rsidRPr="005A26AE">
        <w:rPr>
          <w:rFonts w:ascii="Times New Roman" w:hAnsi="Times New Roman"/>
          <w:sz w:val="24"/>
          <w:szCs w:val="24"/>
          <w:lang w:val="en-US"/>
        </w:rPr>
        <w:t>, D</w:t>
      </w:r>
      <w:r>
        <w:rPr>
          <w:rFonts w:ascii="Times New Roman" w:hAnsi="Times New Roman"/>
          <w:sz w:val="24"/>
          <w:szCs w:val="24"/>
          <w:lang w:val="en-US"/>
        </w:rPr>
        <w:t>.</w:t>
      </w:r>
      <w:r w:rsidRPr="005A26AE">
        <w:rPr>
          <w:rFonts w:ascii="Times New Roman" w:hAnsi="Times New Roman"/>
          <w:sz w:val="24"/>
          <w:szCs w:val="24"/>
          <w:lang w:val="en-US"/>
        </w:rPr>
        <w:t xml:space="preserve"> and Subramanian</w:t>
      </w:r>
      <w:r>
        <w:rPr>
          <w:rFonts w:ascii="Times New Roman" w:hAnsi="Times New Roman"/>
          <w:sz w:val="24"/>
          <w:szCs w:val="24"/>
          <w:lang w:val="en-US"/>
        </w:rPr>
        <w:t>, A.</w:t>
      </w:r>
      <w:r w:rsidRPr="005A26AE">
        <w:rPr>
          <w:rFonts w:ascii="Times New Roman" w:hAnsi="Times New Roman"/>
          <w:sz w:val="24"/>
          <w:szCs w:val="24"/>
          <w:lang w:val="en-US"/>
        </w:rPr>
        <w:t xml:space="preserve"> (2003), “The Primacy of Institutions (and what this does and does not mean)”, Finance and Development, June 2003.</w:t>
      </w:r>
    </w:p>
    <w:p w14:paraId="4F6D5F89" w14:textId="37AAF6DD" w:rsidR="00C51332" w:rsidRPr="00C51332" w:rsidRDefault="00C51332" w:rsidP="00A60B7E">
      <w:pPr>
        <w:jc w:val="both"/>
        <w:rPr>
          <w:rFonts w:ascii="Times New Roman" w:hAnsi="Times New Roman"/>
          <w:b/>
          <w:bCs/>
          <w:sz w:val="24"/>
          <w:szCs w:val="24"/>
          <w:lang w:val="en-US"/>
        </w:rPr>
      </w:pPr>
      <w:proofErr w:type="spellStart"/>
      <w:r w:rsidRPr="00C51332">
        <w:rPr>
          <w:rFonts w:ascii="Times New Roman" w:hAnsi="Times New Roman"/>
          <w:b/>
          <w:bCs/>
          <w:sz w:val="24"/>
          <w:szCs w:val="24"/>
          <w:lang w:val="en-US"/>
        </w:rPr>
        <w:t>Bibliografía</w:t>
      </w:r>
      <w:proofErr w:type="spellEnd"/>
      <w:r w:rsidRPr="00C51332">
        <w:rPr>
          <w:rFonts w:ascii="Times New Roman" w:hAnsi="Times New Roman"/>
          <w:b/>
          <w:bCs/>
          <w:sz w:val="24"/>
          <w:szCs w:val="24"/>
          <w:lang w:val="en-US"/>
        </w:rPr>
        <w:t xml:space="preserve"> </w:t>
      </w:r>
      <w:proofErr w:type="spellStart"/>
      <w:r w:rsidRPr="00C51332">
        <w:rPr>
          <w:rFonts w:ascii="Times New Roman" w:hAnsi="Times New Roman"/>
          <w:b/>
          <w:bCs/>
          <w:sz w:val="24"/>
          <w:szCs w:val="24"/>
          <w:lang w:val="en-US"/>
        </w:rPr>
        <w:t>complementaria</w:t>
      </w:r>
      <w:proofErr w:type="spellEnd"/>
    </w:p>
    <w:p w14:paraId="342EAEEF" w14:textId="77777777" w:rsidR="002A6552" w:rsidRDefault="00C51332" w:rsidP="002A6552">
      <w:pPr>
        <w:jc w:val="both"/>
        <w:rPr>
          <w:rFonts w:ascii="Times New Roman" w:hAnsi="Times New Roman"/>
          <w:sz w:val="24"/>
          <w:szCs w:val="24"/>
          <w:lang w:val="en-US"/>
        </w:rPr>
      </w:pPr>
      <w:proofErr w:type="spellStart"/>
      <w:r w:rsidRPr="00D342C4">
        <w:rPr>
          <w:rFonts w:ascii="Times New Roman" w:hAnsi="Times New Roman"/>
          <w:sz w:val="24"/>
          <w:szCs w:val="24"/>
          <w:lang w:val="en-US"/>
        </w:rPr>
        <w:t>Acemoglu</w:t>
      </w:r>
      <w:proofErr w:type="spellEnd"/>
      <w:r w:rsidRPr="00D342C4">
        <w:rPr>
          <w:rFonts w:ascii="Times New Roman" w:hAnsi="Times New Roman"/>
          <w:sz w:val="24"/>
          <w:szCs w:val="24"/>
          <w:lang w:val="en-US"/>
        </w:rPr>
        <w:t>, D. y Robinson, J. (2012), Why Nation</w:t>
      </w:r>
      <w:r>
        <w:rPr>
          <w:rFonts w:ascii="Times New Roman" w:hAnsi="Times New Roman"/>
          <w:sz w:val="24"/>
          <w:szCs w:val="24"/>
          <w:lang w:val="en-US"/>
        </w:rPr>
        <w:t xml:space="preserve">s Fail. The Origins of Power, Prosperity, and Poverty. New York: Crown Publishers. </w:t>
      </w:r>
    </w:p>
    <w:p w14:paraId="54CC142C" w14:textId="7DF9D439" w:rsidR="002A6552" w:rsidRDefault="002A6552" w:rsidP="002A6552">
      <w:pPr>
        <w:jc w:val="both"/>
        <w:rPr>
          <w:rFonts w:ascii="Times New Roman" w:hAnsi="Times New Roman"/>
          <w:sz w:val="24"/>
          <w:szCs w:val="24"/>
          <w:lang w:val="en-US"/>
        </w:rPr>
      </w:pPr>
      <w:proofErr w:type="spellStart"/>
      <w:r w:rsidRPr="005129F1">
        <w:rPr>
          <w:rFonts w:ascii="Times New Roman" w:hAnsi="Times New Roman"/>
          <w:sz w:val="24"/>
          <w:szCs w:val="24"/>
          <w:lang w:val="en-US"/>
        </w:rPr>
        <w:t>Acemoglu</w:t>
      </w:r>
      <w:proofErr w:type="spellEnd"/>
      <w:r w:rsidRPr="005129F1">
        <w:rPr>
          <w:rFonts w:ascii="Times New Roman" w:hAnsi="Times New Roman"/>
          <w:sz w:val="24"/>
          <w:szCs w:val="24"/>
          <w:lang w:val="en-US"/>
        </w:rPr>
        <w:t>, D. y Robinson, J. (201</w:t>
      </w:r>
      <w:r>
        <w:rPr>
          <w:rFonts w:ascii="Times New Roman" w:hAnsi="Times New Roman"/>
          <w:sz w:val="24"/>
          <w:szCs w:val="24"/>
          <w:lang w:val="en-US"/>
        </w:rPr>
        <w:t>4</w:t>
      </w:r>
      <w:r w:rsidRPr="005129F1">
        <w:rPr>
          <w:rFonts w:ascii="Times New Roman" w:hAnsi="Times New Roman"/>
          <w:sz w:val="24"/>
          <w:szCs w:val="24"/>
          <w:lang w:val="en-US"/>
        </w:rPr>
        <w:t xml:space="preserve">), </w:t>
      </w:r>
      <w:proofErr w:type="gramStart"/>
      <w:r w:rsidRPr="005129F1">
        <w:rPr>
          <w:rFonts w:ascii="Times New Roman" w:hAnsi="Times New Roman"/>
          <w:sz w:val="24"/>
          <w:szCs w:val="24"/>
          <w:lang w:val="en-US"/>
        </w:rPr>
        <w:t>The</w:t>
      </w:r>
      <w:proofErr w:type="gramEnd"/>
      <w:r w:rsidRPr="005129F1">
        <w:rPr>
          <w:rFonts w:ascii="Times New Roman" w:hAnsi="Times New Roman"/>
          <w:sz w:val="24"/>
          <w:szCs w:val="24"/>
          <w:lang w:val="en-US"/>
        </w:rPr>
        <w:t xml:space="preserve"> Rise and Decline of General Laws of Capitalism</w:t>
      </w:r>
      <w:r>
        <w:rPr>
          <w:rFonts w:ascii="Times New Roman" w:hAnsi="Times New Roman"/>
          <w:sz w:val="24"/>
          <w:szCs w:val="24"/>
          <w:lang w:val="en-US"/>
        </w:rPr>
        <w:t xml:space="preserve">. </w:t>
      </w:r>
      <w:r w:rsidRPr="008E52AD">
        <w:rPr>
          <w:rFonts w:ascii="Times New Roman" w:hAnsi="Times New Roman"/>
          <w:sz w:val="24"/>
          <w:szCs w:val="24"/>
          <w:lang w:val="en-US"/>
        </w:rPr>
        <w:t>December 2014.</w:t>
      </w:r>
      <w:r w:rsidRPr="00C51332">
        <w:rPr>
          <w:rFonts w:ascii="Times New Roman" w:hAnsi="Times New Roman"/>
          <w:sz w:val="24"/>
          <w:szCs w:val="24"/>
          <w:lang w:val="en-US"/>
        </w:rPr>
        <w:t xml:space="preserve"> </w:t>
      </w:r>
    </w:p>
    <w:p w14:paraId="18BB14DB" w14:textId="050EFC02" w:rsidR="004C4F84" w:rsidRDefault="004C4F84" w:rsidP="004C4F84">
      <w:pPr>
        <w:jc w:val="both"/>
        <w:rPr>
          <w:rFonts w:ascii="Times New Roman" w:hAnsi="Times New Roman"/>
          <w:sz w:val="24"/>
          <w:szCs w:val="24"/>
          <w:lang w:val="en-US"/>
        </w:rPr>
      </w:pPr>
      <w:proofErr w:type="spellStart"/>
      <w:r w:rsidRPr="00D342C4">
        <w:rPr>
          <w:rFonts w:ascii="Times New Roman" w:hAnsi="Times New Roman"/>
          <w:sz w:val="24"/>
          <w:szCs w:val="24"/>
          <w:lang w:val="en-US"/>
        </w:rPr>
        <w:t>Acemoglu</w:t>
      </w:r>
      <w:proofErr w:type="spellEnd"/>
      <w:r w:rsidRPr="00D342C4">
        <w:rPr>
          <w:rFonts w:ascii="Times New Roman" w:hAnsi="Times New Roman"/>
          <w:sz w:val="24"/>
          <w:szCs w:val="24"/>
          <w:lang w:val="en-US"/>
        </w:rPr>
        <w:t>, D. y Robinson, J. (201</w:t>
      </w:r>
      <w:r>
        <w:rPr>
          <w:rFonts w:ascii="Times New Roman" w:hAnsi="Times New Roman"/>
          <w:sz w:val="24"/>
          <w:szCs w:val="24"/>
          <w:lang w:val="en-US"/>
        </w:rPr>
        <w:t>9</w:t>
      </w:r>
      <w:r w:rsidRPr="00D342C4">
        <w:rPr>
          <w:rFonts w:ascii="Times New Roman" w:hAnsi="Times New Roman"/>
          <w:sz w:val="24"/>
          <w:szCs w:val="24"/>
          <w:lang w:val="en-US"/>
        </w:rPr>
        <w:t xml:space="preserve">), </w:t>
      </w:r>
      <w:proofErr w:type="gramStart"/>
      <w:r w:rsidRPr="004C4F84">
        <w:rPr>
          <w:rFonts w:ascii="Times New Roman" w:hAnsi="Times New Roman"/>
          <w:sz w:val="24"/>
          <w:szCs w:val="24"/>
          <w:lang w:val="en-US"/>
        </w:rPr>
        <w:t>The</w:t>
      </w:r>
      <w:proofErr w:type="gramEnd"/>
      <w:r w:rsidRPr="004C4F84">
        <w:rPr>
          <w:rFonts w:ascii="Times New Roman" w:hAnsi="Times New Roman"/>
          <w:sz w:val="24"/>
          <w:szCs w:val="24"/>
          <w:lang w:val="en-US"/>
        </w:rPr>
        <w:t xml:space="preserve"> Narrow Corridor</w:t>
      </w:r>
      <w:r>
        <w:rPr>
          <w:rFonts w:ascii="Times New Roman" w:hAnsi="Times New Roman"/>
          <w:sz w:val="24"/>
          <w:szCs w:val="24"/>
          <w:lang w:val="en-US"/>
        </w:rPr>
        <w:t>. S</w:t>
      </w:r>
      <w:r w:rsidRPr="004C4F84">
        <w:rPr>
          <w:rFonts w:ascii="Times New Roman" w:hAnsi="Times New Roman"/>
          <w:sz w:val="24"/>
          <w:szCs w:val="24"/>
          <w:lang w:val="en-US"/>
        </w:rPr>
        <w:t xml:space="preserve">tates, </w:t>
      </w:r>
      <w:r>
        <w:rPr>
          <w:rFonts w:ascii="Times New Roman" w:hAnsi="Times New Roman"/>
          <w:sz w:val="24"/>
          <w:szCs w:val="24"/>
          <w:lang w:val="en-US"/>
        </w:rPr>
        <w:t>S</w:t>
      </w:r>
      <w:r w:rsidRPr="004C4F84">
        <w:rPr>
          <w:rFonts w:ascii="Times New Roman" w:hAnsi="Times New Roman"/>
          <w:sz w:val="24"/>
          <w:szCs w:val="24"/>
          <w:lang w:val="en-US"/>
        </w:rPr>
        <w:t xml:space="preserve">ocieties, and the </w:t>
      </w:r>
      <w:r>
        <w:rPr>
          <w:rFonts w:ascii="Times New Roman" w:hAnsi="Times New Roman"/>
          <w:sz w:val="24"/>
          <w:szCs w:val="24"/>
          <w:lang w:val="en-US"/>
        </w:rPr>
        <w:t>F</w:t>
      </w:r>
      <w:r w:rsidRPr="004C4F84">
        <w:rPr>
          <w:rFonts w:ascii="Times New Roman" w:hAnsi="Times New Roman"/>
          <w:sz w:val="24"/>
          <w:szCs w:val="24"/>
          <w:lang w:val="en-US"/>
        </w:rPr>
        <w:t xml:space="preserve">ate of </w:t>
      </w:r>
      <w:r>
        <w:rPr>
          <w:rFonts w:ascii="Times New Roman" w:hAnsi="Times New Roman"/>
          <w:sz w:val="24"/>
          <w:szCs w:val="24"/>
          <w:lang w:val="en-US"/>
        </w:rPr>
        <w:t>L</w:t>
      </w:r>
      <w:r w:rsidRPr="004C4F84">
        <w:rPr>
          <w:rFonts w:ascii="Times New Roman" w:hAnsi="Times New Roman"/>
          <w:sz w:val="24"/>
          <w:szCs w:val="24"/>
          <w:lang w:val="en-US"/>
        </w:rPr>
        <w:t>iberty</w:t>
      </w:r>
      <w:r>
        <w:rPr>
          <w:rFonts w:ascii="Times New Roman" w:hAnsi="Times New Roman"/>
          <w:sz w:val="24"/>
          <w:szCs w:val="24"/>
          <w:lang w:val="en-US"/>
        </w:rPr>
        <w:t>. Penguin Random House.</w:t>
      </w:r>
    </w:p>
    <w:p w14:paraId="444726A5" w14:textId="3BCA2BC1" w:rsidR="00C51332" w:rsidRDefault="00C51332" w:rsidP="00A60B7E">
      <w:pPr>
        <w:jc w:val="both"/>
        <w:rPr>
          <w:lang w:val="en-US"/>
        </w:rPr>
      </w:pPr>
      <w:r w:rsidRPr="005A26AE">
        <w:rPr>
          <w:rFonts w:ascii="Times New Roman" w:hAnsi="Times New Roman"/>
          <w:sz w:val="24"/>
          <w:szCs w:val="24"/>
          <w:lang w:val="en-US"/>
        </w:rPr>
        <w:t>Edison, H</w:t>
      </w:r>
      <w:r>
        <w:rPr>
          <w:rFonts w:ascii="Times New Roman" w:hAnsi="Times New Roman"/>
          <w:sz w:val="24"/>
          <w:szCs w:val="24"/>
          <w:lang w:val="en-US"/>
        </w:rPr>
        <w:t>.</w:t>
      </w:r>
      <w:r w:rsidRPr="005A26AE">
        <w:rPr>
          <w:rFonts w:ascii="Times New Roman" w:hAnsi="Times New Roman"/>
          <w:sz w:val="24"/>
          <w:szCs w:val="24"/>
          <w:lang w:val="en-US"/>
        </w:rPr>
        <w:t xml:space="preserve"> (2003), “Testing the Links: How strong are the links between institutional quality and economic performance?</w:t>
      </w:r>
      <w:proofErr w:type="gramStart"/>
      <w:r w:rsidRPr="005A26AE">
        <w:rPr>
          <w:rFonts w:ascii="Times New Roman" w:hAnsi="Times New Roman"/>
          <w:sz w:val="24"/>
          <w:szCs w:val="24"/>
          <w:lang w:val="en-US"/>
        </w:rPr>
        <w:t>”,</w:t>
      </w:r>
      <w:proofErr w:type="gramEnd"/>
      <w:r w:rsidRPr="005A26AE">
        <w:rPr>
          <w:rFonts w:ascii="Times New Roman" w:hAnsi="Times New Roman"/>
          <w:sz w:val="24"/>
          <w:szCs w:val="24"/>
          <w:lang w:val="en-US"/>
        </w:rPr>
        <w:t xml:space="preserve"> Finance and Development, June 2003.</w:t>
      </w:r>
      <w:r w:rsidRPr="00F66772">
        <w:rPr>
          <w:lang w:val="en-US"/>
        </w:rPr>
        <w:t xml:space="preserve"> </w:t>
      </w:r>
    </w:p>
    <w:p w14:paraId="5D7E34B1" w14:textId="50680BFC" w:rsidR="00AD2059" w:rsidRPr="005D7907" w:rsidRDefault="00F66772" w:rsidP="00A60B7E">
      <w:pPr>
        <w:jc w:val="both"/>
        <w:rPr>
          <w:rFonts w:ascii="Times New Roman" w:hAnsi="Times New Roman"/>
          <w:sz w:val="24"/>
          <w:szCs w:val="24"/>
          <w:lang w:val="es-SV"/>
        </w:rPr>
      </w:pPr>
      <w:r w:rsidRPr="00F66772">
        <w:rPr>
          <w:rFonts w:ascii="Times New Roman" w:hAnsi="Times New Roman"/>
          <w:sz w:val="24"/>
          <w:szCs w:val="24"/>
          <w:lang w:val="es-SV"/>
        </w:rPr>
        <w:t xml:space="preserve">Mauro, </w:t>
      </w:r>
      <w:r>
        <w:rPr>
          <w:rFonts w:ascii="Times New Roman" w:hAnsi="Times New Roman"/>
          <w:sz w:val="24"/>
          <w:szCs w:val="24"/>
          <w:lang w:val="es-SV"/>
        </w:rPr>
        <w:t xml:space="preserve">P., </w:t>
      </w:r>
      <w:r w:rsidRPr="00F66772">
        <w:rPr>
          <w:rFonts w:ascii="Times New Roman" w:hAnsi="Times New Roman"/>
          <w:sz w:val="24"/>
          <w:szCs w:val="24"/>
          <w:lang w:val="es-SV"/>
        </w:rPr>
        <w:t>Medas</w:t>
      </w:r>
      <w:r>
        <w:rPr>
          <w:rFonts w:ascii="Times New Roman" w:hAnsi="Times New Roman"/>
          <w:sz w:val="24"/>
          <w:szCs w:val="24"/>
          <w:lang w:val="es-SV"/>
        </w:rPr>
        <w:t>, P.</w:t>
      </w:r>
      <w:r w:rsidRPr="00F66772">
        <w:rPr>
          <w:rFonts w:ascii="Times New Roman" w:hAnsi="Times New Roman"/>
          <w:sz w:val="24"/>
          <w:szCs w:val="24"/>
          <w:lang w:val="es-SV"/>
        </w:rPr>
        <w:t xml:space="preserve"> y Fournier</w:t>
      </w:r>
      <w:r>
        <w:rPr>
          <w:rFonts w:ascii="Times New Roman" w:hAnsi="Times New Roman"/>
          <w:sz w:val="24"/>
          <w:szCs w:val="24"/>
          <w:lang w:val="es-SV"/>
        </w:rPr>
        <w:t xml:space="preserve">, J. (2019), El costo de la corrupción. </w:t>
      </w:r>
      <w:r w:rsidRPr="005D7907">
        <w:rPr>
          <w:rFonts w:ascii="Times New Roman" w:hAnsi="Times New Roman"/>
          <w:sz w:val="24"/>
          <w:szCs w:val="24"/>
          <w:lang w:val="es-SV"/>
        </w:rPr>
        <w:t xml:space="preserve">Finanzas y Desarrollo, septiembre de 2019. </w:t>
      </w:r>
    </w:p>
    <w:p w14:paraId="75FECC6F" w14:textId="3EEF1F89" w:rsidR="005D7907" w:rsidRPr="005D7907" w:rsidRDefault="005D7907" w:rsidP="00A60B7E">
      <w:pPr>
        <w:jc w:val="both"/>
        <w:rPr>
          <w:rFonts w:ascii="Times New Roman" w:hAnsi="Times New Roman"/>
          <w:sz w:val="24"/>
          <w:szCs w:val="24"/>
          <w:lang w:val="es-SV"/>
        </w:rPr>
      </w:pPr>
      <w:r w:rsidRPr="005D7907">
        <w:rPr>
          <w:rFonts w:ascii="Times New Roman" w:hAnsi="Times New Roman"/>
          <w:sz w:val="24"/>
          <w:szCs w:val="24"/>
          <w:lang w:val="es-SV"/>
        </w:rPr>
        <w:t xml:space="preserve">Purcell, J. y Rossi, I. (2019), </w:t>
      </w:r>
      <w:r>
        <w:rPr>
          <w:rFonts w:ascii="Times New Roman" w:hAnsi="Times New Roman"/>
          <w:sz w:val="24"/>
          <w:szCs w:val="24"/>
          <w:lang w:val="es-SV"/>
        </w:rPr>
        <w:t xml:space="preserve">Privacidad vs. Transparencia. </w:t>
      </w:r>
      <w:r w:rsidRPr="005D7907">
        <w:rPr>
          <w:rFonts w:ascii="Times New Roman" w:hAnsi="Times New Roman"/>
          <w:sz w:val="24"/>
          <w:szCs w:val="24"/>
          <w:lang w:val="es-SV"/>
        </w:rPr>
        <w:t xml:space="preserve">Finanzas y Desarrollo, septiembre de 2019. </w:t>
      </w:r>
    </w:p>
    <w:p w14:paraId="11C48DA5" w14:textId="4D848F38" w:rsidR="002017A9" w:rsidRPr="009F1BD7" w:rsidRDefault="002017A9" w:rsidP="00A60B7E">
      <w:pPr>
        <w:jc w:val="both"/>
        <w:rPr>
          <w:rFonts w:ascii="Times New Roman" w:hAnsi="Times New Roman"/>
          <w:sz w:val="24"/>
          <w:szCs w:val="24"/>
          <w:lang w:val="es-SV"/>
        </w:rPr>
      </w:pPr>
      <w:r w:rsidRPr="005A26AE">
        <w:rPr>
          <w:rFonts w:ascii="Times New Roman" w:hAnsi="Times New Roman"/>
          <w:sz w:val="24"/>
          <w:szCs w:val="24"/>
          <w:lang w:val="en-US"/>
        </w:rPr>
        <w:t xml:space="preserve">Porter, M., </w:t>
      </w:r>
      <w:r>
        <w:rPr>
          <w:rFonts w:ascii="Times New Roman" w:hAnsi="Times New Roman"/>
          <w:sz w:val="24"/>
          <w:szCs w:val="24"/>
          <w:lang w:val="en-US"/>
        </w:rPr>
        <w:t>R</w:t>
      </w:r>
      <w:r w:rsidRPr="005A26AE">
        <w:rPr>
          <w:rFonts w:ascii="Times New Roman" w:hAnsi="Times New Roman"/>
          <w:sz w:val="24"/>
          <w:szCs w:val="24"/>
          <w:lang w:val="en-US"/>
        </w:rPr>
        <w:t xml:space="preserve">ivkin, </w:t>
      </w:r>
      <w:r>
        <w:rPr>
          <w:rFonts w:ascii="Times New Roman" w:hAnsi="Times New Roman"/>
          <w:sz w:val="24"/>
          <w:szCs w:val="24"/>
          <w:lang w:val="en-US"/>
        </w:rPr>
        <w:t xml:space="preserve">J., </w:t>
      </w:r>
      <w:r w:rsidRPr="005A26AE">
        <w:rPr>
          <w:rFonts w:ascii="Times New Roman" w:hAnsi="Times New Roman"/>
          <w:sz w:val="24"/>
          <w:szCs w:val="24"/>
          <w:lang w:val="en-US"/>
        </w:rPr>
        <w:t>Desai</w:t>
      </w:r>
      <w:r>
        <w:rPr>
          <w:rFonts w:ascii="Times New Roman" w:hAnsi="Times New Roman"/>
          <w:sz w:val="24"/>
          <w:szCs w:val="24"/>
          <w:lang w:val="en-US"/>
        </w:rPr>
        <w:t>, M.</w:t>
      </w:r>
      <w:r w:rsidRPr="005A26AE">
        <w:rPr>
          <w:rFonts w:ascii="Times New Roman" w:hAnsi="Times New Roman"/>
          <w:sz w:val="24"/>
          <w:szCs w:val="24"/>
          <w:lang w:val="en-US"/>
        </w:rPr>
        <w:t xml:space="preserve"> with Raman</w:t>
      </w:r>
      <w:r>
        <w:rPr>
          <w:rFonts w:ascii="Times New Roman" w:hAnsi="Times New Roman"/>
          <w:sz w:val="24"/>
          <w:szCs w:val="24"/>
          <w:lang w:val="en-US"/>
        </w:rPr>
        <w:t>, M.</w:t>
      </w:r>
      <w:r w:rsidRPr="005A26AE">
        <w:rPr>
          <w:rFonts w:ascii="Times New Roman" w:hAnsi="Times New Roman"/>
          <w:sz w:val="24"/>
          <w:szCs w:val="24"/>
          <w:lang w:val="en-US"/>
        </w:rPr>
        <w:t xml:space="preserve"> (2016), Problems unsolved and a nation divided. The State of U.S. Competitiveness 2016. Including findings from Harvard Business School's 2016 surveys on U.S. competitiveness. </w:t>
      </w:r>
      <w:r w:rsidRPr="009F1BD7">
        <w:rPr>
          <w:rFonts w:ascii="Times New Roman" w:hAnsi="Times New Roman"/>
          <w:sz w:val="24"/>
          <w:szCs w:val="24"/>
          <w:lang w:val="es-SV"/>
        </w:rPr>
        <w:t xml:space="preserve">Harvard Business </w:t>
      </w:r>
      <w:proofErr w:type="spellStart"/>
      <w:r w:rsidRPr="009F1BD7">
        <w:rPr>
          <w:rFonts w:ascii="Times New Roman" w:hAnsi="Times New Roman"/>
          <w:sz w:val="24"/>
          <w:szCs w:val="24"/>
          <w:lang w:val="es-SV"/>
        </w:rPr>
        <w:t>School</w:t>
      </w:r>
      <w:proofErr w:type="spellEnd"/>
      <w:r w:rsidRPr="009F1BD7">
        <w:rPr>
          <w:rFonts w:ascii="Times New Roman" w:hAnsi="Times New Roman"/>
          <w:sz w:val="24"/>
          <w:szCs w:val="24"/>
          <w:lang w:val="es-SV"/>
        </w:rPr>
        <w:t xml:space="preserve">, </w:t>
      </w:r>
      <w:proofErr w:type="spellStart"/>
      <w:r w:rsidRPr="009F1BD7">
        <w:rPr>
          <w:rFonts w:ascii="Times New Roman" w:hAnsi="Times New Roman"/>
          <w:sz w:val="24"/>
          <w:szCs w:val="24"/>
          <w:lang w:val="es-SV"/>
        </w:rPr>
        <w:t>September</w:t>
      </w:r>
      <w:proofErr w:type="spellEnd"/>
      <w:r w:rsidRPr="009F1BD7">
        <w:rPr>
          <w:rFonts w:ascii="Times New Roman" w:hAnsi="Times New Roman"/>
          <w:sz w:val="24"/>
          <w:szCs w:val="24"/>
          <w:lang w:val="es-SV"/>
        </w:rPr>
        <w:t xml:space="preserve"> 2016.</w:t>
      </w:r>
    </w:p>
    <w:p w14:paraId="2D8CF05B" w14:textId="06184D0A" w:rsidR="00F10C04" w:rsidRPr="001123E7" w:rsidRDefault="001123E7" w:rsidP="00A60B7E">
      <w:pPr>
        <w:jc w:val="both"/>
        <w:rPr>
          <w:rFonts w:ascii="Times New Roman" w:hAnsi="Times New Roman"/>
          <w:b/>
          <w:bCs/>
          <w:sz w:val="24"/>
          <w:szCs w:val="24"/>
        </w:rPr>
      </w:pPr>
      <w:r w:rsidRPr="009F1BD7">
        <w:rPr>
          <w:rFonts w:ascii="Times New Roman" w:hAnsi="Times New Roman"/>
          <w:b/>
          <w:bCs/>
          <w:sz w:val="24"/>
          <w:szCs w:val="24"/>
          <w:lang w:val="es-SV"/>
        </w:rPr>
        <w:t xml:space="preserve">Tema 4. </w:t>
      </w:r>
      <w:r w:rsidR="00F10C04" w:rsidRPr="001123E7">
        <w:rPr>
          <w:rFonts w:ascii="Times New Roman" w:hAnsi="Times New Roman"/>
          <w:b/>
          <w:bCs/>
          <w:sz w:val="24"/>
          <w:szCs w:val="24"/>
        </w:rPr>
        <w:t>Demografía</w:t>
      </w:r>
      <w:r w:rsidR="009F1BD7">
        <w:rPr>
          <w:rFonts w:ascii="Times New Roman" w:hAnsi="Times New Roman"/>
          <w:b/>
          <w:bCs/>
          <w:sz w:val="24"/>
          <w:szCs w:val="24"/>
        </w:rPr>
        <w:t xml:space="preserve"> y</w:t>
      </w:r>
      <w:r w:rsidR="00F10C04" w:rsidRPr="001123E7">
        <w:rPr>
          <w:rFonts w:ascii="Times New Roman" w:hAnsi="Times New Roman"/>
          <w:b/>
          <w:bCs/>
          <w:sz w:val="24"/>
          <w:szCs w:val="24"/>
        </w:rPr>
        <w:t xml:space="preserve"> macroeconomía</w:t>
      </w:r>
      <w:r w:rsidR="009F1BD7">
        <w:rPr>
          <w:rFonts w:ascii="Times New Roman" w:hAnsi="Times New Roman"/>
          <w:b/>
          <w:bCs/>
          <w:sz w:val="24"/>
          <w:szCs w:val="24"/>
        </w:rPr>
        <w:t>.</w:t>
      </w:r>
    </w:p>
    <w:p w14:paraId="12EDAEB3" w14:textId="4006BC63" w:rsidR="00F10C04" w:rsidRPr="009F1BD7" w:rsidRDefault="009F1BD7" w:rsidP="00A60B7E">
      <w:pPr>
        <w:jc w:val="both"/>
        <w:rPr>
          <w:rFonts w:ascii="Times New Roman" w:hAnsi="Times New Roman"/>
          <w:b/>
          <w:bCs/>
          <w:sz w:val="24"/>
          <w:szCs w:val="24"/>
        </w:rPr>
      </w:pPr>
      <w:r w:rsidRPr="009F1BD7">
        <w:rPr>
          <w:rFonts w:ascii="Times New Roman" w:hAnsi="Times New Roman"/>
          <w:b/>
          <w:bCs/>
          <w:sz w:val="24"/>
          <w:szCs w:val="24"/>
        </w:rPr>
        <w:t>Lecturas obligatorias</w:t>
      </w:r>
    </w:p>
    <w:p w14:paraId="13B924EA" w14:textId="40C9DE67" w:rsidR="009F1BD7" w:rsidRDefault="009F1BD7" w:rsidP="00A60B7E">
      <w:pPr>
        <w:jc w:val="both"/>
        <w:rPr>
          <w:rFonts w:ascii="Times New Roman" w:hAnsi="Times New Roman"/>
          <w:sz w:val="24"/>
          <w:szCs w:val="24"/>
        </w:rPr>
      </w:pPr>
      <w:r>
        <w:rPr>
          <w:rFonts w:ascii="Times New Roman" w:hAnsi="Times New Roman"/>
          <w:sz w:val="24"/>
          <w:szCs w:val="24"/>
        </w:rPr>
        <w:t>Bloom, D. (2020), Población 2020. Finanzas y Desarrollo, marzo de 2020.</w:t>
      </w:r>
    </w:p>
    <w:p w14:paraId="5FA00503" w14:textId="5D5151BA" w:rsidR="009F1BD7" w:rsidRPr="00753B5D" w:rsidRDefault="008B142D" w:rsidP="00A60B7E">
      <w:pPr>
        <w:jc w:val="both"/>
        <w:rPr>
          <w:rFonts w:ascii="Times New Roman" w:hAnsi="Times New Roman"/>
          <w:sz w:val="24"/>
          <w:szCs w:val="24"/>
          <w:lang w:val="en-US"/>
        </w:rPr>
      </w:pPr>
      <w:proofErr w:type="spellStart"/>
      <w:r>
        <w:rPr>
          <w:rFonts w:ascii="Times New Roman" w:hAnsi="Times New Roman"/>
          <w:sz w:val="24"/>
          <w:szCs w:val="24"/>
        </w:rPr>
        <w:t>Jonas</w:t>
      </w:r>
      <w:proofErr w:type="spellEnd"/>
      <w:r>
        <w:rPr>
          <w:rFonts w:ascii="Times New Roman" w:hAnsi="Times New Roman"/>
          <w:sz w:val="24"/>
          <w:szCs w:val="24"/>
        </w:rPr>
        <w:t xml:space="preserve">, O., </w:t>
      </w:r>
      <w:proofErr w:type="spellStart"/>
      <w:r>
        <w:rPr>
          <w:rFonts w:ascii="Times New Roman" w:hAnsi="Times New Roman"/>
          <w:sz w:val="24"/>
          <w:szCs w:val="24"/>
        </w:rPr>
        <w:t>Parry</w:t>
      </w:r>
      <w:proofErr w:type="spellEnd"/>
      <w:r>
        <w:rPr>
          <w:rFonts w:ascii="Times New Roman" w:hAnsi="Times New Roman"/>
          <w:sz w:val="24"/>
          <w:szCs w:val="24"/>
        </w:rPr>
        <w:t xml:space="preserve">, I., </w:t>
      </w:r>
      <w:r w:rsidRPr="008B142D">
        <w:rPr>
          <w:rFonts w:ascii="Times New Roman" w:hAnsi="Times New Roman"/>
          <w:sz w:val="24"/>
          <w:szCs w:val="24"/>
        </w:rPr>
        <w:t>Chisholm</w:t>
      </w:r>
      <w:r>
        <w:rPr>
          <w:rFonts w:ascii="Times New Roman" w:hAnsi="Times New Roman"/>
          <w:sz w:val="24"/>
          <w:szCs w:val="24"/>
        </w:rPr>
        <w:t xml:space="preserve">, D., </w:t>
      </w:r>
      <w:proofErr w:type="spellStart"/>
      <w:r w:rsidRPr="008B142D">
        <w:rPr>
          <w:rFonts w:ascii="Times New Roman" w:hAnsi="Times New Roman"/>
          <w:sz w:val="24"/>
          <w:szCs w:val="24"/>
        </w:rPr>
        <w:t>Banatvala</w:t>
      </w:r>
      <w:proofErr w:type="spellEnd"/>
      <w:r>
        <w:rPr>
          <w:rFonts w:ascii="Times New Roman" w:hAnsi="Times New Roman"/>
          <w:sz w:val="24"/>
          <w:szCs w:val="24"/>
        </w:rPr>
        <w:t xml:space="preserve">, N. y </w:t>
      </w:r>
      <w:proofErr w:type="spellStart"/>
      <w:r w:rsidRPr="008B142D">
        <w:rPr>
          <w:rFonts w:ascii="Times New Roman" w:hAnsi="Times New Roman"/>
          <w:sz w:val="24"/>
          <w:szCs w:val="24"/>
        </w:rPr>
        <w:t>Laxminarayan</w:t>
      </w:r>
      <w:proofErr w:type="spellEnd"/>
      <w:r>
        <w:rPr>
          <w:rFonts w:ascii="Times New Roman" w:hAnsi="Times New Roman"/>
          <w:sz w:val="24"/>
          <w:szCs w:val="24"/>
        </w:rPr>
        <w:t xml:space="preserve">, R. (2014), </w:t>
      </w:r>
      <w:r w:rsidR="00C02B32">
        <w:rPr>
          <w:rFonts w:ascii="Times New Roman" w:hAnsi="Times New Roman"/>
          <w:sz w:val="24"/>
          <w:szCs w:val="24"/>
        </w:rPr>
        <w:t>Amenazas a la salud mundial</w:t>
      </w:r>
      <w:r>
        <w:rPr>
          <w:rFonts w:ascii="Times New Roman" w:hAnsi="Times New Roman"/>
          <w:sz w:val="24"/>
          <w:szCs w:val="24"/>
        </w:rPr>
        <w:t xml:space="preserve">. </w:t>
      </w:r>
      <w:proofErr w:type="spellStart"/>
      <w:r w:rsidRPr="00753B5D">
        <w:rPr>
          <w:rFonts w:ascii="Times New Roman" w:hAnsi="Times New Roman"/>
          <w:sz w:val="24"/>
          <w:szCs w:val="24"/>
          <w:lang w:val="en-US"/>
        </w:rPr>
        <w:t>Finanzas</w:t>
      </w:r>
      <w:proofErr w:type="spellEnd"/>
      <w:r w:rsidRPr="00753B5D">
        <w:rPr>
          <w:rFonts w:ascii="Times New Roman" w:hAnsi="Times New Roman"/>
          <w:sz w:val="24"/>
          <w:szCs w:val="24"/>
          <w:lang w:val="en-US"/>
        </w:rPr>
        <w:t xml:space="preserve"> y </w:t>
      </w:r>
      <w:proofErr w:type="spellStart"/>
      <w:r w:rsidRPr="00753B5D">
        <w:rPr>
          <w:rFonts w:ascii="Times New Roman" w:hAnsi="Times New Roman"/>
          <w:sz w:val="24"/>
          <w:szCs w:val="24"/>
          <w:lang w:val="en-US"/>
        </w:rPr>
        <w:t>Desarrollo</w:t>
      </w:r>
      <w:proofErr w:type="spellEnd"/>
      <w:r w:rsidRPr="00753B5D">
        <w:rPr>
          <w:rFonts w:ascii="Times New Roman" w:hAnsi="Times New Roman"/>
          <w:sz w:val="24"/>
          <w:szCs w:val="24"/>
          <w:lang w:val="en-US"/>
        </w:rPr>
        <w:t xml:space="preserve">, </w:t>
      </w:r>
      <w:proofErr w:type="spellStart"/>
      <w:r w:rsidRPr="00753B5D">
        <w:rPr>
          <w:rFonts w:ascii="Times New Roman" w:hAnsi="Times New Roman"/>
          <w:sz w:val="24"/>
          <w:szCs w:val="24"/>
          <w:lang w:val="en-US"/>
        </w:rPr>
        <w:t>diciembre</w:t>
      </w:r>
      <w:proofErr w:type="spellEnd"/>
      <w:r w:rsidRPr="00753B5D">
        <w:rPr>
          <w:rFonts w:ascii="Times New Roman" w:hAnsi="Times New Roman"/>
          <w:sz w:val="24"/>
          <w:szCs w:val="24"/>
          <w:lang w:val="en-US"/>
        </w:rPr>
        <w:t xml:space="preserve"> de 2014. </w:t>
      </w:r>
      <w:r w:rsidR="00C02B32" w:rsidRPr="00753B5D">
        <w:rPr>
          <w:rFonts w:ascii="Times New Roman" w:hAnsi="Times New Roman"/>
          <w:sz w:val="24"/>
          <w:szCs w:val="24"/>
          <w:lang w:val="en-US"/>
        </w:rPr>
        <w:t xml:space="preserve"> </w:t>
      </w:r>
    </w:p>
    <w:p w14:paraId="1B3BCC34" w14:textId="77777777" w:rsidR="009F1BD7" w:rsidRDefault="009F1BD7" w:rsidP="00A60B7E">
      <w:pPr>
        <w:jc w:val="both"/>
        <w:rPr>
          <w:rFonts w:ascii="Times New Roman" w:hAnsi="Times New Roman"/>
          <w:sz w:val="24"/>
          <w:szCs w:val="24"/>
          <w:lang w:val="es-SV"/>
        </w:rPr>
      </w:pPr>
      <w:proofErr w:type="spellStart"/>
      <w:r w:rsidRPr="002017A9">
        <w:rPr>
          <w:rFonts w:ascii="Times New Roman" w:hAnsi="Times New Roman"/>
          <w:sz w:val="24"/>
          <w:szCs w:val="24"/>
          <w:lang w:val="en-US"/>
        </w:rPr>
        <w:t>Jordà</w:t>
      </w:r>
      <w:proofErr w:type="spellEnd"/>
      <w:r w:rsidRPr="002017A9">
        <w:rPr>
          <w:rFonts w:ascii="Times New Roman" w:hAnsi="Times New Roman"/>
          <w:sz w:val="24"/>
          <w:szCs w:val="24"/>
          <w:lang w:val="en-US"/>
        </w:rPr>
        <w:t xml:space="preserve">, </w:t>
      </w:r>
      <w:r>
        <w:rPr>
          <w:rFonts w:ascii="Times New Roman" w:hAnsi="Times New Roman"/>
          <w:sz w:val="24"/>
          <w:szCs w:val="24"/>
          <w:lang w:val="en-US"/>
        </w:rPr>
        <w:t xml:space="preserve">O., </w:t>
      </w:r>
      <w:r w:rsidRPr="002017A9">
        <w:rPr>
          <w:rFonts w:ascii="Times New Roman" w:hAnsi="Times New Roman"/>
          <w:sz w:val="24"/>
          <w:szCs w:val="24"/>
          <w:lang w:val="en-US"/>
        </w:rPr>
        <w:t xml:space="preserve">Singh, </w:t>
      </w:r>
      <w:r>
        <w:rPr>
          <w:rFonts w:ascii="Times New Roman" w:hAnsi="Times New Roman"/>
          <w:sz w:val="24"/>
          <w:szCs w:val="24"/>
          <w:lang w:val="en-US"/>
        </w:rPr>
        <w:t xml:space="preserve">S. </w:t>
      </w:r>
      <w:r w:rsidRPr="002017A9">
        <w:rPr>
          <w:rFonts w:ascii="Times New Roman" w:hAnsi="Times New Roman"/>
          <w:sz w:val="24"/>
          <w:szCs w:val="24"/>
          <w:lang w:val="en-US"/>
        </w:rPr>
        <w:t>and Taylor</w:t>
      </w:r>
      <w:r>
        <w:rPr>
          <w:rFonts w:ascii="Times New Roman" w:hAnsi="Times New Roman"/>
          <w:sz w:val="24"/>
          <w:szCs w:val="24"/>
          <w:lang w:val="en-US"/>
        </w:rPr>
        <w:t xml:space="preserve">, A. (2020), </w:t>
      </w:r>
      <w:proofErr w:type="gramStart"/>
      <w:r w:rsidRPr="002017A9">
        <w:rPr>
          <w:rFonts w:ascii="Times New Roman" w:hAnsi="Times New Roman"/>
          <w:sz w:val="24"/>
          <w:szCs w:val="24"/>
          <w:lang w:val="en-US"/>
        </w:rPr>
        <w:t>The</w:t>
      </w:r>
      <w:proofErr w:type="gramEnd"/>
      <w:r w:rsidRPr="002017A9">
        <w:rPr>
          <w:rFonts w:ascii="Times New Roman" w:hAnsi="Times New Roman"/>
          <w:sz w:val="24"/>
          <w:szCs w:val="24"/>
          <w:lang w:val="en-US"/>
        </w:rPr>
        <w:t xml:space="preserve"> </w:t>
      </w:r>
      <w:r>
        <w:rPr>
          <w:rFonts w:ascii="Times New Roman" w:hAnsi="Times New Roman"/>
          <w:sz w:val="24"/>
          <w:szCs w:val="24"/>
          <w:lang w:val="en-US"/>
        </w:rPr>
        <w:t>l</w:t>
      </w:r>
      <w:r w:rsidRPr="002017A9">
        <w:rPr>
          <w:rFonts w:ascii="Times New Roman" w:hAnsi="Times New Roman"/>
          <w:sz w:val="24"/>
          <w:szCs w:val="24"/>
          <w:lang w:val="en-US"/>
        </w:rPr>
        <w:t xml:space="preserve">ong </w:t>
      </w:r>
      <w:r>
        <w:rPr>
          <w:rFonts w:ascii="Times New Roman" w:hAnsi="Times New Roman"/>
          <w:sz w:val="24"/>
          <w:szCs w:val="24"/>
          <w:lang w:val="en-US"/>
        </w:rPr>
        <w:t>e</w:t>
      </w:r>
      <w:r w:rsidRPr="002017A9">
        <w:rPr>
          <w:rFonts w:ascii="Times New Roman" w:hAnsi="Times New Roman"/>
          <w:sz w:val="24"/>
          <w:szCs w:val="24"/>
          <w:lang w:val="en-US"/>
        </w:rPr>
        <w:t>conomic</w:t>
      </w:r>
      <w:r>
        <w:rPr>
          <w:rFonts w:ascii="Times New Roman" w:hAnsi="Times New Roman"/>
          <w:sz w:val="24"/>
          <w:szCs w:val="24"/>
          <w:lang w:val="en-US"/>
        </w:rPr>
        <w:t xml:space="preserve"> h</w:t>
      </w:r>
      <w:r w:rsidRPr="002017A9">
        <w:rPr>
          <w:rFonts w:ascii="Times New Roman" w:hAnsi="Times New Roman"/>
          <w:sz w:val="24"/>
          <w:szCs w:val="24"/>
          <w:lang w:val="en-US"/>
        </w:rPr>
        <w:t xml:space="preserve">angover of </w:t>
      </w:r>
      <w:r>
        <w:rPr>
          <w:rFonts w:ascii="Times New Roman" w:hAnsi="Times New Roman"/>
          <w:sz w:val="24"/>
          <w:szCs w:val="24"/>
          <w:lang w:val="en-US"/>
        </w:rPr>
        <w:t>pandemics h</w:t>
      </w:r>
      <w:r w:rsidRPr="002017A9">
        <w:rPr>
          <w:rFonts w:ascii="Times New Roman" w:hAnsi="Times New Roman"/>
          <w:sz w:val="24"/>
          <w:szCs w:val="24"/>
          <w:lang w:val="en-US"/>
        </w:rPr>
        <w:t>istory shows COVID-19’s economic fallout</w:t>
      </w:r>
      <w:r>
        <w:rPr>
          <w:rFonts w:ascii="Times New Roman" w:hAnsi="Times New Roman"/>
          <w:sz w:val="24"/>
          <w:szCs w:val="24"/>
          <w:lang w:val="en-US"/>
        </w:rPr>
        <w:t xml:space="preserve"> </w:t>
      </w:r>
      <w:r w:rsidRPr="002017A9">
        <w:rPr>
          <w:rFonts w:ascii="Times New Roman" w:hAnsi="Times New Roman"/>
          <w:sz w:val="24"/>
          <w:szCs w:val="24"/>
          <w:lang w:val="en-US"/>
        </w:rPr>
        <w:t>may be with us for decades</w:t>
      </w:r>
      <w:r>
        <w:rPr>
          <w:rFonts w:ascii="Times New Roman" w:hAnsi="Times New Roman"/>
          <w:sz w:val="24"/>
          <w:szCs w:val="24"/>
          <w:lang w:val="en-US"/>
        </w:rPr>
        <w:t xml:space="preserve">. </w:t>
      </w:r>
      <w:proofErr w:type="spellStart"/>
      <w:r w:rsidRPr="009F1BD7">
        <w:rPr>
          <w:rFonts w:ascii="Times New Roman" w:hAnsi="Times New Roman"/>
          <w:sz w:val="24"/>
          <w:szCs w:val="24"/>
          <w:lang w:val="es-SV"/>
        </w:rPr>
        <w:t>Finance</w:t>
      </w:r>
      <w:proofErr w:type="spellEnd"/>
      <w:r w:rsidRPr="009F1BD7">
        <w:rPr>
          <w:rFonts w:ascii="Times New Roman" w:hAnsi="Times New Roman"/>
          <w:sz w:val="24"/>
          <w:szCs w:val="24"/>
          <w:lang w:val="es-SV"/>
        </w:rPr>
        <w:t xml:space="preserve"> and </w:t>
      </w:r>
      <w:proofErr w:type="spellStart"/>
      <w:r w:rsidRPr="009F1BD7">
        <w:rPr>
          <w:rFonts w:ascii="Times New Roman" w:hAnsi="Times New Roman"/>
          <w:sz w:val="24"/>
          <w:szCs w:val="24"/>
          <w:lang w:val="es-SV"/>
        </w:rPr>
        <w:t>Development</w:t>
      </w:r>
      <w:proofErr w:type="spellEnd"/>
      <w:r w:rsidRPr="009F1BD7">
        <w:rPr>
          <w:rFonts w:ascii="Times New Roman" w:hAnsi="Times New Roman"/>
          <w:sz w:val="24"/>
          <w:szCs w:val="24"/>
          <w:lang w:val="es-SV"/>
        </w:rPr>
        <w:t xml:space="preserve">, June 2020. </w:t>
      </w:r>
    </w:p>
    <w:p w14:paraId="17EFE51F" w14:textId="394B5D01" w:rsidR="009F1BD7" w:rsidRPr="00AA301F" w:rsidRDefault="009F1BD7" w:rsidP="00A60B7E">
      <w:pPr>
        <w:jc w:val="both"/>
        <w:rPr>
          <w:rFonts w:ascii="Times New Roman" w:hAnsi="Times New Roman"/>
          <w:sz w:val="24"/>
          <w:szCs w:val="24"/>
          <w:lang w:val="es-SV"/>
        </w:rPr>
      </w:pPr>
      <w:r w:rsidRPr="00AA301F">
        <w:rPr>
          <w:rFonts w:ascii="Times New Roman" w:hAnsi="Times New Roman"/>
          <w:sz w:val="24"/>
          <w:szCs w:val="24"/>
          <w:lang w:val="es-SV"/>
        </w:rPr>
        <w:t>Lee</w:t>
      </w:r>
      <w:r>
        <w:rPr>
          <w:rFonts w:ascii="Times New Roman" w:hAnsi="Times New Roman"/>
          <w:sz w:val="24"/>
          <w:szCs w:val="24"/>
          <w:lang w:val="es-SV"/>
        </w:rPr>
        <w:t>, R.</w:t>
      </w:r>
      <w:r w:rsidRPr="00AA301F">
        <w:rPr>
          <w:rFonts w:ascii="Times New Roman" w:hAnsi="Times New Roman"/>
          <w:sz w:val="24"/>
          <w:szCs w:val="24"/>
          <w:lang w:val="es-SV"/>
        </w:rPr>
        <w:t xml:space="preserve"> y </w:t>
      </w:r>
      <w:r>
        <w:rPr>
          <w:rFonts w:ascii="Times New Roman" w:hAnsi="Times New Roman"/>
          <w:sz w:val="24"/>
          <w:szCs w:val="24"/>
          <w:lang w:val="es-SV"/>
        </w:rPr>
        <w:t>M</w:t>
      </w:r>
      <w:r w:rsidRPr="00AA301F">
        <w:rPr>
          <w:rFonts w:ascii="Times New Roman" w:hAnsi="Times New Roman"/>
          <w:sz w:val="24"/>
          <w:szCs w:val="24"/>
          <w:lang w:val="es-SV"/>
        </w:rPr>
        <w:t>ason</w:t>
      </w:r>
      <w:r>
        <w:rPr>
          <w:rFonts w:ascii="Times New Roman" w:hAnsi="Times New Roman"/>
          <w:sz w:val="24"/>
          <w:szCs w:val="24"/>
          <w:lang w:val="es-SV"/>
        </w:rPr>
        <w:t>, A.</w:t>
      </w:r>
      <w:r w:rsidRPr="00AA301F">
        <w:rPr>
          <w:rFonts w:ascii="Times New Roman" w:hAnsi="Times New Roman"/>
          <w:sz w:val="24"/>
          <w:szCs w:val="24"/>
          <w:lang w:val="es-SV"/>
        </w:rPr>
        <w:t xml:space="preserve"> (2017), El costo</w:t>
      </w:r>
      <w:r>
        <w:rPr>
          <w:rFonts w:ascii="Times New Roman" w:hAnsi="Times New Roman"/>
          <w:sz w:val="24"/>
          <w:szCs w:val="24"/>
          <w:lang w:val="es-SV"/>
        </w:rPr>
        <w:t xml:space="preserve"> de envejecer. Finanzas y Desarrollo, marzo de 2017.</w:t>
      </w:r>
    </w:p>
    <w:p w14:paraId="28D2F755" w14:textId="180310E8" w:rsidR="00C02B32" w:rsidRPr="009F1BD7" w:rsidRDefault="009F1BD7" w:rsidP="00A60B7E">
      <w:pPr>
        <w:jc w:val="both"/>
        <w:rPr>
          <w:rFonts w:ascii="Times New Roman" w:hAnsi="Times New Roman"/>
          <w:b/>
          <w:bCs/>
          <w:sz w:val="24"/>
          <w:szCs w:val="24"/>
          <w:lang w:val="es-SV"/>
        </w:rPr>
      </w:pPr>
      <w:r w:rsidRPr="009F1BD7">
        <w:rPr>
          <w:rFonts w:ascii="Times New Roman" w:hAnsi="Times New Roman"/>
          <w:b/>
          <w:bCs/>
          <w:sz w:val="24"/>
          <w:szCs w:val="24"/>
          <w:lang w:val="es-SV"/>
        </w:rPr>
        <w:lastRenderedPageBreak/>
        <w:t>Bibliografía complementaria</w:t>
      </w:r>
    </w:p>
    <w:p w14:paraId="4353C21F" w14:textId="73E9A334" w:rsidR="00F10C04" w:rsidRPr="005A26AE" w:rsidRDefault="00F10C04" w:rsidP="00A60B7E">
      <w:pPr>
        <w:jc w:val="both"/>
        <w:rPr>
          <w:rFonts w:ascii="Times New Roman" w:hAnsi="Times New Roman"/>
          <w:sz w:val="24"/>
          <w:szCs w:val="24"/>
        </w:rPr>
      </w:pPr>
      <w:r w:rsidRPr="005A26AE">
        <w:rPr>
          <w:rFonts w:ascii="Times New Roman" w:hAnsi="Times New Roman"/>
          <w:sz w:val="24"/>
          <w:szCs w:val="24"/>
        </w:rPr>
        <w:t>Barr, N</w:t>
      </w:r>
      <w:r w:rsidR="008B142D">
        <w:rPr>
          <w:rFonts w:ascii="Times New Roman" w:hAnsi="Times New Roman"/>
          <w:sz w:val="24"/>
          <w:szCs w:val="24"/>
        </w:rPr>
        <w:t>.</w:t>
      </w:r>
      <w:r w:rsidRPr="005A26AE">
        <w:rPr>
          <w:rFonts w:ascii="Times New Roman" w:hAnsi="Times New Roman"/>
          <w:sz w:val="24"/>
          <w:szCs w:val="24"/>
        </w:rPr>
        <w:t xml:space="preserve"> (2001), “La verdad sobre la reforma de los sistemas de pensiones”, Finanzas y Desarrollo, </w:t>
      </w:r>
      <w:r w:rsidR="008B142D">
        <w:rPr>
          <w:rFonts w:ascii="Times New Roman" w:hAnsi="Times New Roman"/>
          <w:sz w:val="24"/>
          <w:szCs w:val="24"/>
        </w:rPr>
        <w:t>s</w:t>
      </w:r>
      <w:r w:rsidRPr="005A26AE">
        <w:rPr>
          <w:rFonts w:ascii="Times New Roman" w:hAnsi="Times New Roman"/>
          <w:sz w:val="24"/>
          <w:szCs w:val="24"/>
        </w:rPr>
        <w:t>eptiembre de 2001.</w:t>
      </w:r>
    </w:p>
    <w:p w14:paraId="7F4B08D5" w14:textId="59060B68" w:rsidR="00F10C04" w:rsidRDefault="00F10C04" w:rsidP="00A60B7E">
      <w:pPr>
        <w:jc w:val="both"/>
        <w:rPr>
          <w:rFonts w:ascii="Times New Roman" w:hAnsi="Times New Roman"/>
          <w:sz w:val="24"/>
          <w:szCs w:val="24"/>
        </w:rPr>
      </w:pPr>
      <w:r w:rsidRPr="005A26AE">
        <w:rPr>
          <w:rFonts w:ascii="Times New Roman" w:hAnsi="Times New Roman"/>
          <w:sz w:val="24"/>
          <w:szCs w:val="24"/>
        </w:rPr>
        <w:t>Bloom, D</w:t>
      </w:r>
      <w:r w:rsidR="008B142D">
        <w:rPr>
          <w:rFonts w:ascii="Times New Roman" w:hAnsi="Times New Roman"/>
          <w:sz w:val="24"/>
          <w:szCs w:val="24"/>
        </w:rPr>
        <w:t>.</w:t>
      </w:r>
      <w:r w:rsidRPr="005A26AE">
        <w:rPr>
          <w:rFonts w:ascii="Times New Roman" w:hAnsi="Times New Roman"/>
          <w:sz w:val="24"/>
          <w:szCs w:val="24"/>
        </w:rPr>
        <w:t xml:space="preserve"> (2016), Convulsión Demográfica</w:t>
      </w:r>
      <w:r w:rsidR="008B142D">
        <w:rPr>
          <w:rFonts w:ascii="Times New Roman" w:hAnsi="Times New Roman"/>
          <w:sz w:val="24"/>
          <w:szCs w:val="24"/>
        </w:rPr>
        <w:t>.</w:t>
      </w:r>
      <w:r w:rsidRPr="005A26AE">
        <w:rPr>
          <w:rFonts w:ascii="Times New Roman" w:hAnsi="Times New Roman"/>
          <w:sz w:val="24"/>
          <w:szCs w:val="24"/>
        </w:rPr>
        <w:t xml:space="preserve"> Finanzas y Desarrollo, </w:t>
      </w:r>
      <w:r w:rsidR="008B142D">
        <w:rPr>
          <w:rFonts w:ascii="Times New Roman" w:hAnsi="Times New Roman"/>
          <w:sz w:val="24"/>
          <w:szCs w:val="24"/>
        </w:rPr>
        <w:t>m</w:t>
      </w:r>
      <w:r w:rsidRPr="005A26AE">
        <w:rPr>
          <w:rFonts w:ascii="Times New Roman" w:hAnsi="Times New Roman"/>
          <w:sz w:val="24"/>
          <w:szCs w:val="24"/>
        </w:rPr>
        <w:t>arzo de 2016.</w:t>
      </w:r>
    </w:p>
    <w:p w14:paraId="2B6596EA" w14:textId="77777777" w:rsidR="009F1BD7" w:rsidRDefault="008E52AD" w:rsidP="00A60B7E">
      <w:pPr>
        <w:jc w:val="both"/>
        <w:rPr>
          <w:rFonts w:ascii="Times New Roman" w:hAnsi="Times New Roman"/>
          <w:sz w:val="24"/>
          <w:szCs w:val="24"/>
          <w:lang w:val="es-SV"/>
        </w:rPr>
      </w:pPr>
      <w:r w:rsidRPr="008E52AD">
        <w:rPr>
          <w:rFonts w:ascii="Times New Roman" w:hAnsi="Times New Roman"/>
          <w:sz w:val="24"/>
          <w:szCs w:val="24"/>
          <w:lang w:val="es-SV"/>
        </w:rPr>
        <w:t>Bloom,</w:t>
      </w:r>
      <w:r w:rsidR="008B142D">
        <w:rPr>
          <w:rFonts w:ascii="Times New Roman" w:hAnsi="Times New Roman"/>
          <w:sz w:val="24"/>
          <w:szCs w:val="24"/>
          <w:lang w:val="es-SV"/>
        </w:rPr>
        <w:t xml:space="preserve"> D., </w:t>
      </w:r>
      <w:proofErr w:type="spellStart"/>
      <w:r w:rsidRPr="008E52AD">
        <w:rPr>
          <w:rFonts w:ascii="Times New Roman" w:hAnsi="Times New Roman"/>
          <w:sz w:val="24"/>
          <w:szCs w:val="24"/>
          <w:lang w:val="es-SV"/>
        </w:rPr>
        <w:t>Cadarette</w:t>
      </w:r>
      <w:proofErr w:type="spellEnd"/>
      <w:r w:rsidR="008B142D">
        <w:rPr>
          <w:rFonts w:ascii="Times New Roman" w:hAnsi="Times New Roman"/>
          <w:sz w:val="24"/>
          <w:szCs w:val="24"/>
          <w:lang w:val="es-SV"/>
        </w:rPr>
        <w:t>, D.</w:t>
      </w:r>
      <w:r w:rsidRPr="008E52AD">
        <w:rPr>
          <w:rFonts w:ascii="Times New Roman" w:hAnsi="Times New Roman"/>
          <w:sz w:val="24"/>
          <w:szCs w:val="24"/>
          <w:lang w:val="es-SV"/>
        </w:rPr>
        <w:t xml:space="preserve"> y Sevilla</w:t>
      </w:r>
      <w:r w:rsidR="008B142D">
        <w:rPr>
          <w:rFonts w:ascii="Times New Roman" w:hAnsi="Times New Roman"/>
          <w:sz w:val="24"/>
          <w:szCs w:val="24"/>
          <w:lang w:val="es-SV"/>
        </w:rPr>
        <w:t>, J.</w:t>
      </w:r>
      <w:r w:rsidRPr="008E52AD">
        <w:rPr>
          <w:rFonts w:ascii="Times New Roman" w:hAnsi="Times New Roman"/>
          <w:sz w:val="24"/>
          <w:szCs w:val="24"/>
          <w:lang w:val="es-SV"/>
        </w:rPr>
        <w:t xml:space="preserve"> (2018), Epidemias, </w:t>
      </w:r>
      <w:r w:rsidR="008B142D">
        <w:rPr>
          <w:rFonts w:ascii="Times New Roman" w:hAnsi="Times New Roman"/>
          <w:sz w:val="24"/>
          <w:szCs w:val="24"/>
          <w:lang w:val="es-SV"/>
        </w:rPr>
        <w:t xml:space="preserve">Finanzas y Desarrollo, </w:t>
      </w:r>
      <w:r w:rsidRPr="008E52AD">
        <w:rPr>
          <w:rFonts w:ascii="Times New Roman" w:hAnsi="Times New Roman"/>
          <w:sz w:val="24"/>
          <w:szCs w:val="24"/>
          <w:lang w:val="es-SV"/>
        </w:rPr>
        <w:t>junio</w:t>
      </w:r>
      <w:r>
        <w:rPr>
          <w:rFonts w:ascii="Times New Roman" w:hAnsi="Times New Roman"/>
          <w:sz w:val="24"/>
          <w:szCs w:val="24"/>
          <w:lang w:val="es-SV"/>
        </w:rPr>
        <w:t xml:space="preserve"> de 2018.</w:t>
      </w:r>
      <w:r w:rsidR="009F1BD7" w:rsidRPr="009F1BD7">
        <w:rPr>
          <w:rFonts w:ascii="Times New Roman" w:hAnsi="Times New Roman"/>
          <w:sz w:val="24"/>
          <w:szCs w:val="24"/>
          <w:lang w:val="es-SV"/>
        </w:rPr>
        <w:t xml:space="preserve"> </w:t>
      </w:r>
    </w:p>
    <w:p w14:paraId="167D3DAC" w14:textId="0D164BC6" w:rsidR="009F1BD7" w:rsidRPr="005A26AE" w:rsidRDefault="009F1BD7" w:rsidP="00A60B7E">
      <w:pPr>
        <w:jc w:val="both"/>
        <w:rPr>
          <w:rFonts w:ascii="Times New Roman" w:hAnsi="Times New Roman"/>
          <w:sz w:val="24"/>
          <w:szCs w:val="24"/>
          <w:lang w:val="en-US"/>
        </w:rPr>
      </w:pPr>
      <w:r w:rsidRPr="005A26AE">
        <w:rPr>
          <w:rFonts w:ascii="Times New Roman" w:hAnsi="Times New Roman"/>
          <w:sz w:val="24"/>
          <w:szCs w:val="24"/>
          <w:lang w:val="en-US"/>
        </w:rPr>
        <w:t>IMF (2011), “The Challenge of Public Pension Reform in Advanced and Emerging Economies”, Fiscal Affairs Department, December 28, 2011.</w:t>
      </w:r>
    </w:p>
    <w:p w14:paraId="0E00160B" w14:textId="4341388F" w:rsidR="009F1BD7" w:rsidRDefault="009F1BD7" w:rsidP="00A60B7E">
      <w:pPr>
        <w:jc w:val="both"/>
        <w:rPr>
          <w:rFonts w:ascii="Times New Roman" w:hAnsi="Times New Roman"/>
          <w:sz w:val="24"/>
          <w:szCs w:val="24"/>
        </w:rPr>
      </w:pPr>
      <w:proofErr w:type="spellStart"/>
      <w:r>
        <w:rPr>
          <w:rFonts w:ascii="Times New Roman" w:hAnsi="Times New Roman"/>
          <w:sz w:val="24"/>
          <w:szCs w:val="24"/>
        </w:rPr>
        <w:t>L</w:t>
      </w:r>
      <w:r w:rsidRPr="00C02B32">
        <w:rPr>
          <w:rFonts w:ascii="Times New Roman" w:hAnsi="Times New Roman"/>
          <w:sz w:val="24"/>
          <w:szCs w:val="24"/>
        </w:rPr>
        <w:t>axminarayan</w:t>
      </w:r>
      <w:proofErr w:type="spellEnd"/>
      <w:r>
        <w:rPr>
          <w:rFonts w:ascii="Times New Roman" w:hAnsi="Times New Roman"/>
          <w:sz w:val="24"/>
          <w:szCs w:val="24"/>
        </w:rPr>
        <w:t>, R.</w:t>
      </w:r>
      <w:r w:rsidRPr="00C02B32">
        <w:rPr>
          <w:rFonts w:ascii="Times New Roman" w:hAnsi="Times New Roman"/>
          <w:sz w:val="24"/>
          <w:szCs w:val="24"/>
        </w:rPr>
        <w:t xml:space="preserve"> </w:t>
      </w:r>
      <w:r>
        <w:rPr>
          <w:rFonts w:ascii="Times New Roman" w:hAnsi="Times New Roman"/>
          <w:sz w:val="24"/>
          <w:szCs w:val="24"/>
        </w:rPr>
        <w:t>y</w:t>
      </w:r>
      <w:r w:rsidRPr="00C02B32">
        <w:rPr>
          <w:rFonts w:ascii="Times New Roman" w:hAnsi="Times New Roman"/>
          <w:sz w:val="24"/>
          <w:szCs w:val="24"/>
        </w:rPr>
        <w:t xml:space="preserve"> </w:t>
      </w:r>
      <w:proofErr w:type="spellStart"/>
      <w:r w:rsidRPr="00C02B32">
        <w:rPr>
          <w:rFonts w:ascii="Times New Roman" w:hAnsi="Times New Roman"/>
          <w:sz w:val="24"/>
          <w:szCs w:val="24"/>
        </w:rPr>
        <w:t>Parry</w:t>
      </w:r>
      <w:proofErr w:type="spellEnd"/>
      <w:r>
        <w:rPr>
          <w:rFonts w:ascii="Times New Roman" w:hAnsi="Times New Roman"/>
          <w:sz w:val="24"/>
          <w:szCs w:val="24"/>
        </w:rPr>
        <w:t xml:space="preserve">, I. (2017), La salud en tiempos de austeridad. Finanzas y Desarrollo, septiembre de 2017. </w:t>
      </w:r>
    </w:p>
    <w:p w14:paraId="0055D56E" w14:textId="6ACF1420" w:rsidR="00AA301F" w:rsidRPr="005A26AE" w:rsidRDefault="00AA301F" w:rsidP="00A60B7E">
      <w:pPr>
        <w:jc w:val="both"/>
        <w:rPr>
          <w:rFonts w:ascii="Times New Roman" w:hAnsi="Times New Roman"/>
          <w:sz w:val="24"/>
          <w:szCs w:val="24"/>
        </w:rPr>
      </w:pPr>
      <w:r>
        <w:rPr>
          <w:rFonts w:ascii="Times New Roman" w:hAnsi="Times New Roman"/>
          <w:sz w:val="24"/>
          <w:szCs w:val="24"/>
        </w:rPr>
        <w:t xml:space="preserve">Soto, M. (2017), </w:t>
      </w:r>
      <w:r w:rsidR="002905D1">
        <w:rPr>
          <w:rFonts w:ascii="Times New Roman" w:hAnsi="Times New Roman"/>
          <w:sz w:val="24"/>
          <w:szCs w:val="24"/>
        </w:rPr>
        <w:t xml:space="preserve">Pensiones en shock. </w:t>
      </w:r>
      <w:r w:rsidR="008B142D">
        <w:rPr>
          <w:rFonts w:ascii="Times New Roman" w:hAnsi="Times New Roman"/>
          <w:sz w:val="24"/>
          <w:szCs w:val="24"/>
        </w:rPr>
        <w:t>Finanzas y Desarrollo, j</w:t>
      </w:r>
      <w:r w:rsidR="002905D1">
        <w:rPr>
          <w:rFonts w:ascii="Times New Roman" w:hAnsi="Times New Roman"/>
          <w:sz w:val="24"/>
          <w:szCs w:val="24"/>
        </w:rPr>
        <w:t>unio de 2017.</w:t>
      </w:r>
    </w:p>
    <w:p w14:paraId="73C33153" w14:textId="36DB0314" w:rsidR="00F10C04" w:rsidRPr="005A26AE" w:rsidRDefault="00F10C04" w:rsidP="00A60B7E">
      <w:pPr>
        <w:jc w:val="both"/>
        <w:rPr>
          <w:rFonts w:ascii="Times New Roman" w:hAnsi="Times New Roman"/>
          <w:sz w:val="24"/>
          <w:szCs w:val="24"/>
        </w:rPr>
      </w:pPr>
      <w:r w:rsidRPr="005A26AE">
        <w:rPr>
          <w:rFonts w:ascii="Times New Roman" w:hAnsi="Times New Roman"/>
          <w:sz w:val="24"/>
          <w:szCs w:val="24"/>
        </w:rPr>
        <w:t>Turner, A</w:t>
      </w:r>
      <w:r w:rsidR="008B142D">
        <w:rPr>
          <w:rFonts w:ascii="Times New Roman" w:hAnsi="Times New Roman"/>
          <w:sz w:val="24"/>
          <w:szCs w:val="24"/>
        </w:rPr>
        <w:t>.</w:t>
      </w:r>
      <w:r w:rsidRPr="005A26AE">
        <w:rPr>
          <w:rFonts w:ascii="Times New Roman" w:hAnsi="Times New Roman"/>
          <w:sz w:val="24"/>
          <w:szCs w:val="24"/>
        </w:rPr>
        <w:t xml:space="preserve"> (2006), “Los retos de las pensiones en el mundo de la tercera edad”, Finanzas y Desarrollo, </w:t>
      </w:r>
      <w:r w:rsidR="008B142D">
        <w:rPr>
          <w:rFonts w:ascii="Times New Roman" w:hAnsi="Times New Roman"/>
          <w:sz w:val="24"/>
          <w:szCs w:val="24"/>
        </w:rPr>
        <w:t>s</w:t>
      </w:r>
      <w:r w:rsidRPr="005A26AE">
        <w:rPr>
          <w:rFonts w:ascii="Times New Roman" w:hAnsi="Times New Roman"/>
          <w:sz w:val="24"/>
          <w:szCs w:val="24"/>
        </w:rPr>
        <w:t>eptiembre de 2006.</w:t>
      </w:r>
    </w:p>
    <w:p w14:paraId="337DF87C" w14:textId="77777777" w:rsidR="009F1BD7" w:rsidRDefault="00F10C04" w:rsidP="00A60B7E">
      <w:pPr>
        <w:jc w:val="both"/>
        <w:rPr>
          <w:rFonts w:ascii="Times New Roman" w:hAnsi="Times New Roman"/>
          <w:sz w:val="24"/>
          <w:szCs w:val="24"/>
          <w:lang w:val="en-US"/>
        </w:rPr>
      </w:pPr>
      <w:r w:rsidRPr="005A26AE">
        <w:rPr>
          <w:rFonts w:ascii="Times New Roman" w:hAnsi="Times New Roman"/>
          <w:sz w:val="24"/>
          <w:szCs w:val="24"/>
          <w:lang w:val="en-US"/>
        </w:rPr>
        <w:t>Velasco, A</w:t>
      </w:r>
      <w:r w:rsidR="008B142D">
        <w:rPr>
          <w:rFonts w:ascii="Times New Roman" w:hAnsi="Times New Roman"/>
          <w:sz w:val="24"/>
          <w:szCs w:val="24"/>
          <w:lang w:val="en-US"/>
        </w:rPr>
        <w:t>.</w:t>
      </w:r>
      <w:r w:rsidRPr="005A26AE">
        <w:rPr>
          <w:rFonts w:ascii="Times New Roman" w:hAnsi="Times New Roman"/>
          <w:sz w:val="24"/>
          <w:szCs w:val="24"/>
          <w:lang w:val="en-US"/>
        </w:rPr>
        <w:t xml:space="preserve"> (2016), “Chile’s Pension Crunch”, Project Syndicate, Sep. 5, 2016.</w:t>
      </w:r>
      <w:r w:rsidR="009F1BD7" w:rsidRPr="009F1BD7">
        <w:rPr>
          <w:rFonts w:ascii="Times New Roman" w:hAnsi="Times New Roman"/>
          <w:sz w:val="24"/>
          <w:szCs w:val="24"/>
          <w:lang w:val="en-US"/>
        </w:rPr>
        <w:t xml:space="preserve"> </w:t>
      </w:r>
    </w:p>
    <w:p w14:paraId="476B7470" w14:textId="50C86956" w:rsidR="009F1BD7" w:rsidRDefault="009F1BD7" w:rsidP="00A60B7E">
      <w:pPr>
        <w:jc w:val="both"/>
        <w:rPr>
          <w:rFonts w:ascii="Times New Roman" w:hAnsi="Times New Roman"/>
          <w:sz w:val="24"/>
          <w:szCs w:val="24"/>
        </w:rPr>
      </w:pPr>
      <w:r>
        <w:rPr>
          <w:rFonts w:ascii="Times New Roman" w:hAnsi="Times New Roman"/>
          <w:sz w:val="24"/>
          <w:szCs w:val="24"/>
        </w:rPr>
        <w:t xml:space="preserve">Walker, P. (2016), </w:t>
      </w:r>
      <w:r w:rsidRPr="005A26AE">
        <w:rPr>
          <w:rFonts w:ascii="Times New Roman" w:hAnsi="Times New Roman"/>
          <w:sz w:val="24"/>
          <w:szCs w:val="24"/>
        </w:rPr>
        <w:t xml:space="preserve">El retador. </w:t>
      </w:r>
      <w:r>
        <w:rPr>
          <w:rFonts w:ascii="Times New Roman" w:hAnsi="Times New Roman"/>
          <w:sz w:val="24"/>
          <w:szCs w:val="24"/>
        </w:rPr>
        <w:t>U</w:t>
      </w:r>
      <w:r w:rsidRPr="005A26AE">
        <w:rPr>
          <w:rFonts w:ascii="Times New Roman" w:hAnsi="Times New Roman"/>
          <w:sz w:val="24"/>
          <w:szCs w:val="24"/>
        </w:rPr>
        <w:t xml:space="preserve">na semblanza de David </w:t>
      </w:r>
      <w:proofErr w:type="spellStart"/>
      <w:r w:rsidRPr="005A26AE">
        <w:rPr>
          <w:rFonts w:ascii="Times New Roman" w:hAnsi="Times New Roman"/>
          <w:sz w:val="24"/>
          <w:szCs w:val="24"/>
        </w:rPr>
        <w:t>Card</w:t>
      </w:r>
      <w:proofErr w:type="spellEnd"/>
      <w:r>
        <w:rPr>
          <w:rFonts w:ascii="Times New Roman" w:hAnsi="Times New Roman"/>
          <w:sz w:val="24"/>
          <w:szCs w:val="24"/>
        </w:rPr>
        <w:t>.</w:t>
      </w:r>
      <w:r w:rsidRPr="005A26AE">
        <w:rPr>
          <w:rFonts w:ascii="Times New Roman" w:hAnsi="Times New Roman"/>
          <w:sz w:val="24"/>
          <w:szCs w:val="24"/>
        </w:rPr>
        <w:t xml:space="preserve"> Finanzas y Desarrollo, </w:t>
      </w:r>
      <w:r>
        <w:rPr>
          <w:rFonts w:ascii="Times New Roman" w:hAnsi="Times New Roman"/>
          <w:sz w:val="24"/>
          <w:szCs w:val="24"/>
        </w:rPr>
        <w:t>m</w:t>
      </w:r>
      <w:r w:rsidRPr="005A26AE">
        <w:rPr>
          <w:rFonts w:ascii="Times New Roman" w:hAnsi="Times New Roman"/>
          <w:sz w:val="24"/>
          <w:szCs w:val="24"/>
        </w:rPr>
        <w:t>arzo de 2016.</w:t>
      </w:r>
    </w:p>
    <w:p w14:paraId="705AABAC" w14:textId="71821FF8" w:rsidR="00F10C04" w:rsidRPr="001123E7" w:rsidRDefault="001123E7" w:rsidP="00A60B7E">
      <w:pPr>
        <w:jc w:val="both"/>
        <w:rPr>
          <w:rFonts w:ascii="Times New Roman" w:hAnsi="Times New Roman"/>
          <w:b/>
          <w:bCs/>
          <w:sz w:val="24"/>
          <w:szCs w:val="24"/>
        </w:rPr>
      </w:pPr>
      <w:r w:rsidRPr="001123E7">
        <w:rPr>
          <w:rFonts w:ascii="Times New Roman" w:hAnsi="Times New Roman"/>
          <w:b/>
          <w:bCs/>
          <w:sz w:val="24"/>
          <w:szCs w:val="24"/>
        </w:rPr>
        <w:t xml:space="preserve">Tema 5. </w:t>
      </w:r>
      <w:r w:rsidR="00F10C04" w:rsidRPr="001123E7">
        <w:rPr>
          <w:rFonts w:ascii="Times New Roman" w:hAnsi="Times New Roman"/>
          <w:b/>
          <w:bCs/>
          <w:sz w:val="24"/>
          <w:szCs w:val="24"/>
        </w:rPr>
        <w:t>Políticas redistributivas y crecimiento con equidad</w:t>
      </w:r>
    </w:p>
    <w:p w14:paraId="6178CC0F" w14:textId="0851C15C" w:rsidR="00F10C04" w:rsidRPr="009F1BD7" w:rsidRDefault="009F1BD7" w:rsidP="00A60B7E">
      <w:pPr>
        <w:jc w:val="both"/>
        <w:rPr>
          <w:rFonts w:ascii="Times New Roman" w:hAnsi="Times New Roman"/>
          <w:b/>
          <w:bCs/>
          <w:sz w:val="24"/>
          <w:szCs w:val="24"/>
        </w:rPr>
      </w:pPr>
      <w:r w:rsidRPr="009F1BD7">
        <w:rPr>
          <w:rFonts w:ascii="Times New Roman" w:hAnsi="Times New Roman"/>
          <w:b/>
          <w:bCs/>
          <w:sz w:val="24"/>
          <w:szCs w:val="24"/>
        </w:rPr>
        <w:t>Lecturas obligatorias</w:t>
      </w:r>
    </w:p>
    <w:p w14:paraId="72394EE9" w14:textId="223DAAE5" w:rsidR="00F10C04" w:rsidRPr="005A26AE" w:rsidRDefault="00F10C04" w:rsidP="00A60B7E">
      <w:pPr>
        <w:jc w:val="both"/>
        <w:rPr>
          <w:rFonts w:ascii="Times New Roman" w:hAnsi="Times New Roman"/>
          <w:sz w:val="24"/>
          <w:szCs w:val="24"/>
        </w:rPr>
      </w:pPr>
      <w:proofErr w:type="spellStart"/>
      <w:r w:rsidRPr="005A26AE">
        <w:rPr>
          <w:rFonts w:ascii="Times New Roman" w:hAnsi="Times New Roman"/>
          <w:sz w:val="24"/>
          <w:szCs w:val="24"/>
        </w:rPr>
        <w:t>Bastagli</w:t>
      </w:r>
      <w:proofErr w:type="spellEnd"/>
      <w:r w:rsidRPr="005A26AE">
        <w:rPr>
          <w:rFonts w:ascii="Times New Roman" w:hAnsi="Times New Roman"/>
          <w:sz w:val="24"/>
          <w:szCs w:val="24"/>
        </w:rPr>
        <w:t>, F</w:t>
      </w:r>
      <w:r w:rsidR="008B142D">
        <w:rPr>
          <w:rFonts w:ascii="Times New Roman" w:hAnsi="Times New Roman"/>
          <w:sz w:val="24"/>
          <w:szCs w:val="24"/>
        </w:rPr>
        <w:t>.</w:t>
      </w:r>
      <w:r w:rsidRPr="005A26AE">
        <w:rPr>
          <w:rFonts w:ascii="Times New Roman" w:hAnsi="Times New Roman"/>
          <w:sz w:val="24"/>
          <w:szCs w:val="24"/>
        </w:rPr>
        <w:t xml:space="preserve"> </w:t>
      </w:r>
      <w:proofErr w:type="spellStart"/>
      <w:r w:rsidRPr="005A26AE">
        <w:rPr>
          <w:rFonts w:ascii="Times New Roman" w:hAnsi="Times New Roman"/>
          <w:sz w:val="24"/>
          <w:szCs w:val="24"/>
        </w:rPr>
        <w:t>Coady</w:t>
      </w:r>
      <w:proofErr w:type="spellEnd"/>
      <w:r w:rsidR="008B142D">
        <w:rPr>
          <w:rFonts w:ascii="Times New Roman" w:hAnsi="Times New Roman"/>
          <w:sz w:val="24"/>
          <w:szCs w:val="24"/>
        </w:rPr>
        <w:t>, D.</w:t>
      </w:r>
      <w:r w:rsidRPr="005A26AE">
        <w:rPr>
          <w:rFonts w:ascii="Times New Roman" w:hAnsi="Times New Roman"/>
          <w:sz w:val="24"/>
          <w:szCs w:val="24"/>
        </w:rPr>
        <w:t xml:space="preserve"> y Gupta</w:t>
      </w:r>
      <w:r w:rsidR="008B142D">
        <w:rPr>
          <w:rFonts w:ascii="Times New Roman" w:hAnsi="Times New Roman"/>
          <w:sz w:val="24"/>
          <w:szCs w:val="24"/>
        </w:rPr>
        <w:t>, S.</w:t>
      </w:r>
      <w:r w:rsidRPr="005A26AE">
        <w:rPr>
          <w:rFonts w:ascii="Times New Roman" w:hAnsi="Times New Roman"/>
          <w:sz w:val="24"/>
          <w:szCs w:val="24"/>
        </w:rPr>
        <w:t xml:space="preserve"> (2012), “Participación equitativa”, Finanzas y Desarrollo, </w:t>
      </w:r>
      <w:r w:rsidR="008B142D">
        <w:rPr>
          <w:rFonts w:ascii="Times New Roman" w:hAnsi="Times New Roman"/>
          <w:sz w:val="24"/>
          <w:szCs w:val="24"/>
        </w:rPr>
        <w:t>d</w:t>
      </w:r>
      <w:r w:rsidRPr="005A26AE">
        <w:rPr>
          <w:rFonts w:ascii="Times New Roman" w:hAnsi="Times New Roman"/>
          <w:sz w:val="24"/>
          <w:szCs w:val="24"/>
        </w:rPr>
        <w:t xml:space="preserve">iciembre de 2012. </w:t>
      </w:r>
    </w:p>
    <w:p w14:paraId="475E7C95" w14:textId="6E831BF0" w:rsidR="00F10C04" w:rsidRDefault="00F10C04" w:rsidP="00A60B7E">
      <w:pPr>
        <w:jc w:val="both"/>
        <w:rPr>
          <w:rFonts w:ascii="Times New Roman" w:hAnsi="Times New Roman"/>
          <w:sz w:val="24"/>
          <w:szCs w:val="24"/>
        </w:rPr>
      </w:pPr>
      <w:proofErr w:type="spellStart"/>
      <w:r w:rsidRPr="005A26AE">
        <w:rPr>
          <w:rFonts w:ascii="Times New Roman" w:hAnsi="Times New Roman"/>
          <w:sz w:val="24"/>
          <w:szCs w:val="24"/>
        </w:rPr>
        <w:t>Milanovic</w:t>
      </w:r>
      <w:proofErr w:type="spellEnd"/>
      <w:r w:rsidRPr="005A26AE">
        <w:rPr>
          <w:rFonts w:ascii="Times New Roman" w:hAnsi="Times New Roman"/>
          <w:sz w:val="24"/>
          <w:szCs w:val="24"/>
        </w:rPr>
        <w:t>, B</w:t>
      </w:r>
      <w:r w:rsidR="008B142D">
        <w:rPr>
          <w:rFonts w:ascii="Times New Roman" w:hAnsi="Times New Roman"/>
          <w:sz w:val="24"/>
          <w:szCs w:val="24"/>
        </w:rPr>
        <w:t xml:space="preserve">. </w:t>
      </w:r>
      <w:r w:rsidRPr="005A26AE">
        <w:rPr>
          <w:rFonts w:ascii="Times New Roman" w:hAnsi="Times New Roman"/>
          <w:sz w:val="24"/>
          <w:szCs w:val="24"/>
        </w:rPr>
        <w:t xml:space="preserve">(2011), “Más o Menos”, Finanzas y Desarrollo, </w:t>
      </w:r>
      <w:r w:rsidR="008B142D">
        <w:rPr>
          <w:rFonts w:ascii="Times New Roman" w:hAnsi="Times New Roman"/>
          <w:sz w:val="24"/>
          <w:szCs w:val="24"/>
        </w:rPr>
        <w:t>s</w:t>
      </w:r>
      <w:r w:rsidRPr="005A26AE">
        <w:rPr>
          <w:rFonts w:ascii="Times New Roman" w:hAnsi="Times New Roman"/>
          <w:sz w:val="24"/>
          <w:szCs w:val="24"/>
        </w:rPr>
        <w:t xml:space="preserve">eptiembre de 2011. </w:t>
      </w:r>
    </w:p>
    <w:p w14:paraId="1F435B70" w14:textId="067F5EEA" w:rsidR="000B30BD" w:rsidRPr="005A26AE" w:rsidRDefault="000B30BD" w:rsidP="00A60B7E">
      <w:pPr>
        <w:jc w:val="both"/>
        <w:rPr>
          <w:rFonts w:ascii="Times New Roman" w:hAnsi="Times New Roman"/>
          <w:sz w:val="24"/>
          <w:szCs w:val="24"/>
        </w:rPr>
      </w:pPr>
      <w:r w:rsidRPr="005A26AE">
        <w:rPr>
          <w:rFonts w:ascii="Times New Roman" w:hAnsi="Times New Roman"/>
          <w:sz w:val="24"/>
          <w:szCs w:val="24"/>
        </w:rPr>
        <w:t>Gupta, S</w:t>
      </w:r>
      <w:r w:rsidR="008B142D">
        <w:rPr>
          <w:rFonts w:ascii="Times New Roman" w:hAnsi="Times New Roman"/>
          <w:sz w:val="24"/>
          <w:szCs w:val="24"/>
        </w:rPr>
        <w:t>.</w:t>
      </w:r>
      <w:r w:rsidRPr="005A26AE">
        <w:rPr>
          <w:rFonts w:ascii="Times New Roman" w:hAnsi="Times New Roman"/>
          <w:sz w:val="24"/>
          <w:szCs w:val="24"/>
        </w:rPr>
        <w:t xml:space="preserve">, </w:t>
      </w:r>
      <w:proofErr w:type="spellStart"/>
      <w:r w:rsidRPr="005A26AE">
        <w:rPr>
          <w:rFonts w:ascii="Times New Roman" w:hAnsi="Times New Roman"/>
          <w:sz w:val="24"/>
          <w:szCs w:val="24"/>
        </w:rPr>
        <w:t>Xue</w:t>
      </w:r>
      <w:proofErr w:type="spellEnd"/>
      <w:r w:rsidRPr="005A26AE">
        <w:rPr>
          <w:rFonts w:ascii="Times New Roman" w:hAnsi="Times New Roman"/>
          <w:sz w:val="24"/>
          <w:szCs w:val="24"/>
        </w:rPr>
        <w:t xml:space="preserve"> </w:t>
      </w:r>
      <w:proofErr w:type="spellStart"/>
      <w:r w:rsidRPr="005A26AE">
        <w:rPr>
          <w:rFonts w:ascii="Times New Roman" w:hAnsi="Times New Roman"/>
          <w:sz w:val="24"/>
          <w:szCs w:val="24"/>
        </w:rPr>
        <w:t>Liu</w:t>
      </w:r>
      <w:proofErr w:type="spellEnd"/>
      <w:r w:rsidR="008B142D">
        <w:rPr>
          <w:rFonts w:ascii="Times New Roman" w:hAnsi="Times New Roman"/>
          <w:sz w:val="24"/>
          <w:szCs w:val="24"/>
        </w:rPr>
        <w:t>, E.</w:t>
      </w:r>
      <w:r w:rsidRPr="005A26AE">
        <w:rPr>
          <w:rFonts w:ascii="Times New Roman" w:hAnsi="Times New Roman"/>
          <w:sz w:val="24"/>
          <w:szCs w:val="24"/>
        </w:rPr>
        <w:t xml:space="preserve"> y Mulas-Granados</w:t>
      </w:r>
      <w:r w:rsidR="008B142D">
        <w:rPr>
          <w:rFonts w:ascii="Times New Roman" w:hAnsi="Times New Roman"/>
          <w:sz w:val="24"/>
          <w:szCs w:val="24"/>
        </w:rPr>
        <w:t>, C.</w:t>
      </w:r>
      <w:r w:rsidRPr="005A26AE">
        <w:rPr>
          <w:rFonts w:ascii="Times New Roman" w:hAnsi="Times New Roman"/>
          <w:sz w:val="24"/>
          <w:szCs w:val="24"/>
        </w:rPr>
        <w:t xml:space="preserve"> (2015), “Política e inversión pública”, Finanzas y Desarrollo, </w:t>
      </w:r>
      <w:r w:rsidR="008B142D">
        <w:rPr>
          <w:rFonts w:ascii="Times New Roman" w:hAnsi="Times New Roman"/>
          <w:sz w:val="24"/>
          <w:szCs w:val="24"/>
        </w:rPr>
        <w:t>d</w:t>
      </w:r>
      <w:r w:rsidRPr="005A26AE">
        <w:rPr>
          <w:rFonts w:ascii="Times New Roman" w:hAnsi="Times New Roman"/>
          <w:sz w:val="24"/>
          <w:szCs w:val="24"/>
        </w:rPr>
        <w:t>iciembre de 2015.</w:t>
      </w:r>
    </w:p>
    <w:p w14:paraId="0EDE3B65" w14:textId="329EC47D" w:rsidR="00F10C04" w:rsidRPr="005907A3" w:rsidRDefault="00F10C04" w:rsidP="00A60B7E">
      <w:pPr>
        <w:jc w:val="both"/>
        <w:rPr>
          <w:rFonts w:ascii="Times New Roman" w:hAnsi="Times New Roman"/>
          <w:b/>
          <w:bCs/>
          <w:sz w:val="24"/>
          <w:szCs w:val="24"/>
          <w:lang w:val="en-US"/>
        </w:rPr>
      </w:pPr>
      <w:proofErr w:type="spellStart"/>
      <w:r w:rsidRPr="005907A3">
        <w:rPr>
          <w:rFonts w:ascii="Times New Roman" w:hAnsi="Times New Roman"/>
          <w:b/>
          <w:bCs/>
          <w:sz w:val="24"/>
          <w:szCs w:val="24"/>
          <w:lang w:val="en-US"/>
        </w:rPr>
        <w:t>Bibliografía</w:t>
      </w:r>
      <w:proofErr w:type="spellEnd"/>
      <w:r w:rsidRPr="005907A3">
        <w:rPr>
          <w:rFonts w:ascii="Times New Roman" w:hAnsi="Times New Roman"/>
          <w:b/>
          <w:bCs/>
          <w:sz w:val="24"/>
          <w:szCs w:val="24"/>
          <w:lang w:val="en-US"/>
        </w:rPr>
        <w:t xml:space="preserve"> </w:t>
      </w:r>
      <w:proofErr w:type="spellStart"/>
      <w:r w:rsidRPr="005907A3">
        <w:rPr>
          <w:rFonts w:ascii="Times New Roman" w:hAnsi="Times New Roman"/>
          <w:b/>
          <w:bCs/>
          <w:sz w:val="24"/>
          <w:szCs w:val="24"/>
          <w:lang w:val="en-US"/>
        </w:rPr>
        <w:t>complementaria</w:t>
      </w:r>
      <w:proofErr w:type="spellEnd"/>
    </w:p>
    <w:p w14:paraId="7E994E4E" w14:textId="1BB6662C" w:rsidR="00F10C04" w:rsidRPr="005A26AE" w:rsidRDefault="00F10C04" w:rsidP="00A60B7E">
      <w:pPr>
        <w:jc w:val="both"/>
        <w:rPr>
          <w:rFonts w:ascii="Times New Roman" w:hAnsi="Times New Roman"/>
          <w:sz w:val="24"/>
          <w:szCs w:val="24"/>
          <w:lang w:val="en-US"/>
        </w:rPr>
      </w:pPr>
      <w:proofErr w:type="spellStart"/>
      <w:r w:rsidRPr="005A26AE">
        <w:rPr>
          <w:rFonts w:ascii="Times New Roman" w:hAnsi="Times New Roman"/>
          <w:sz w:val="24"/>
          <w:szCs w:val="24"/>
          <w:lang w:val="en-US"/>
        </w:rPr>
        <w:t>Bastagli</w:t>
      </w:r>
      <w:proofErr w:type="spellEnd"/>
      <w:r w:rsidRPr="005A26AE">
        <w:rPr>
          <w:rFonts w:ascii="Times New Roman" w:hAnsi="Times New Roman"/>
          <w:sz w:val="24"/>
          <w:szCs w:val="24"/>
          <w:lang w:val="en-US"/>
        </w:rPr>
        <w:t>, F</w:t>
      </w:r>
      <w:r w:rsidR="008B142D">
        <w:rPr>
          <w:rFonts w:ascii="Times New Roman" w:hAnsi="Times New Roman"/>
          <w:sz w:val="24"/>
          <w:szCs w:val="24"/>
          <w:lang w:val="en-US"/>
        </w:rPr>
        <w:t>.</w:t>
      </w:r>
      <w:r w:rsidRPr="005A26AE">
        <w:rPr>
          <w:rFonts w:ascii="Times New Roman" w:hAnsi="Times New Roman"/>
          <w:sz w:val="24"/>
          <w:szCs w:val="24"/>
          <w:lang w:val="en-US"/>
        </w:rPr>
        <w:t xml:space="preserve">, </w:t>
      </w:r>
      <w:proofErr w:type="spellStart"/>
      <w:r w:rsidRPr="005A26AE">
        <w:rPr>
          <w:rFonts w:ascii="Times New Roman" w:hAnsi="Times New Roman"/>
          <w:sz w:val="24"/>
          <w:szCs w:val="24"/>
          <w:lang w:val="en-US"/>
        </w:rPr>
        <w:t>Coady</w:t>
      </w:r>
      <w:proofErr w:type="spellEnd"/>
      <w:r w:rsidR="008B142D">
        <w:rPr>
          <w:rFonts w:ascii="Times New Roman" w:hAnsi="Times New Roman"/>
          <w:sz w:val="24"/>
          <w:szCs w:val="24"/>
          <w:lang w:val="en-US"/>
        </w:rPr>
        <w:t>, D.</w:t>
      </w:r>
      <w:r w:rsidRPr="005A26AE">
        <w:rPr>
          <w:rFonts w:ascii="Times New Roman" w:hAnsi="Times New Roman"/>
          <w:sz w:val="24"/>
          <w:szCs w:val="24"/>
          <w:lang w:val="en-US"/>
        </w:rPr>
        <w:t xml:space="preserve"> and Gupta</w:t>
      </w:r>
      <w:r w:rsidR="008B142D">
        <w:rPr>
          <w:rFonts w:ascii="Times New Roman" w:hAnsi="Times New Roman"/>
          <w:sz w:val="24"/>
          <w:szCs w:val="24"/>
          <w:lang w:val="en-US"/>
        </w:rPr>
        <w:t>, S.</w:t>
      </w:r>
      <w:r w:rsidRPr="005A26AE">
        <w:rPr>
          <w:rFonts w:ascii="Times New Roman" w:hAnsi="Times New Roman"/>
          <w:sz w:val="24"/>
          <w:szCs w:val="24"/>
          <w:lang w:val="en-US"/>
        </w:rPr>
        <w:t xml:space="preserve"> (2012), “Income Inequality and Fiscal Policy”, IMF Staff Discussion Note 12/08.</w:t>
      </w:r>
    </w:p>
    <w:p w14:paraId="5A5E0484" w14:textId="60D9536F" w:rsidR="00F10C04" w:rsidRPr="005A26AE" w:rsidRDefault="00F10C04" w:rsidP="00A60B7E">
      <w:pPr>
        <w:jc w:val="both"/>
        <w:rPr>
          <w:rFonts w:ascii="Times New Roman" w:hAnsi="Times New Roman"/>
          <w:sz w:val="24"/>
          <w:szCs w:val="24"/>
          <w:lang w:val="en-US"/>
        </w:rPr>
      </w:pPr>
      <w:r w:rsidRPr="005A26AE">
        <w:rPr>
          <w:rFonts w:ascii="Times New Roman" w:hAnsi="Times New Roman"/>
          <w:sz w:val="24"/>
          <w:szCs w:val="24"/>
          <w:lang w:val="en-US"/>
        </w:rPr>
        <w:t xml:space="preserve">Berg, A. and </w:t>
      </w:r>
      <w:proofErr w:type="spellStart"/>
      <w:r w:rsidRPr="005A26AE">
        <w:rPr>
          <w:rFonts w:ascii="Times New Roman" w:hAnsi="Times New Roman"/>
          <w:sz w:val="24"/>
          <w:szCs w:val="24"/>
          <w:lang w:val="en-US"/>
        </w:rPr>
        <w:t>Ostry</w:t>
      </w:r>
      <w:proofErr w:type="spellEnd"/>
      <w:r w:rsidR="008B142D">
        <w:rPr>
          <w:rFonts w:ascii="Times New Roman" w:hAnsi="Times New Roman"/>
          <w:sz w:val="24"/>
          <w:szCs w:val="24"/>
          <w:lang w:val="en-US"/>
        </w:rPr>
        <w:t>, J.</w:t>
      </w:r>
      <w:r w:rsidRPr="005A26AE">
        <w:rPr>
          <w:rFonts w:ascii="Times New Roman" w:hAnsi="Times New Roman"/>
          <w:sz w:val="24"/>
          <w:szCs w:val="24"/>
          <w:lang w:val="en-US"/>
        </w:rPr>
        <w:t xml:space="preserve"> (2011), “Inequality and Unsustainable Growth: Two Sides of the Same Coin?</w:t>
      </w:r>
      <w:proofErr w:type="gramStart"/>
      <w:r w:rsidRPr="005A26AE">
        <w:rPr>
          <w:rFonts w:ascii="Times New Roman" w:hAnsi="Times New Roman"/>
          <w:sz w:val="24"/>
          <w:szCs w:val="24"/>
          <w:lang w:val="en-US"/>
        </w:rPr>
        <w:t>”,</w:t>
      </w:r>
      <w:proofErr w:type="gramEnd"/>
      <w:r w:rsidRPr="005A26AE">
        <w:rPr>
          <w:rFonts w:ascii="Times New Roman" w:hAnsi="Times New Roman"/>
          <w:sz w:val="24"/>
          <w:szCs w:val="24"/>
          <w:lang w:val="en-US"/>
        </w:rPr>
        <w:t xml:space="preserve"> IMF Staff Discussion Note SDN/11/08, April 8, 2011.</w:t>
      </w:r>
    </w:p>
    <w:p w14:paraId="7DF3C4CD" w14:textId="77777777" w:rsidR="009F1BD7" w:rsidRDefault="00F10C04" w:rsidP="00A60B7E">
      <w:pPr>
        <w:jc w:val="both"/>
        <w:rPr>
          <w:rFonts w:ascii="Times New Roman" w:hAnsi="Times New Roman"/>
          <w:sz w:val="24"/>
          <w:szCs w:val="24"/>
          <w:lang w:val="en-US"/>
        </w:rPr>
      </w:pPr>
      <w:proofErr w:type="spellStart"/>
      <w:r w:rsidRPr="005A26AE">
        <w:rPr>
          <w:rFonts w:ascii="Times New Roman" w:hAnsi="Times New Roman"/>
          <w:sz w:val="24"/>
          <w:szCs w:val="24"/>
          <w:lang w:val="en-US"/>
        </w:rPr>
        <w:lastRenderedPageBreak/>
        <w:t>Dabla</w:t>
      </w:r>
      <w:proofErr w:type="spellEnd"/>
      <w:r w:rsidRPr="005A26AE">
        <w:rPr>
          <w:rFonts w:ascii="Times New Roman" w:hAnsi="Times New Roman"/>
          <w:sz w:val="24"/>
          <w:szCs w:val="24"/>
          <w:lang w:val="en-US"/>
        </w:rPr>
        <w:t>-Norris, E</w:t>
      </w:r>
      <w:r w:rsidR="008B142D">
        <w:rPr>
          <w:rFonts w:ascii="Times New Roman" w:hAnsi="Times New Roman"/>
          <w:sz w:val="24"/>
          <w:szCs w:val="24"/>
          <w:lang w:val="en-US"/>
        </w:rPr>
        <w:t>.</w:t>
      </w:r>
      <w:r w:rsidRPr="005A26AE">
        <w:rPr>
          <w:rFonts w:ascii="Times New Roman" w:hAnsi="Times New Roman"/>
          <w:sz w:val="24"/>
          <w:szCs w:val="24"/>
          <w:lang w:val="en-US"/>
        </w:rPr>
        <w:t xml:space="preserve">, Kochhar, </w:t>
      </w:r>
      <w:r w:rsidR="008B142D">
        <w:rPr>
          <w:rFonts w:ascii="Times New Roman" w:hAnsi="Times New Roman"/>
          <w:sz w:val="24"/>
          <w:szCs w:val="24"/>
          <w:lang w:val="en-US"/>
        </w:rPr>
        <w:t>K.</w:t>
      </w:r>
      <w:r w:rsidR="00C7068A">
        <w:rPr>
          <w:rFonts w:ascii="Times New Roman" w:hAnsi="Times New Roman"/>
          <w:sz w:val="24"/>
          <w:szCs w:val="24"/>
          <w:lang w:val="en-US"/>
        </w:rPr>
        <w:t xml:space="preserve">, </w:t>
      </w:r>
      <w:proofErr w:type="spellStart"/>
      <w:r w:rsidRPr="005A26AE">
        <w:rPr>
          <w:rFonts w:ascii="Times New Roman" w:hAnsi="Times New Roman"/>
          <w:sz w:val="24"/>
          <w:szCs w:val="24"/>
          <w:lang w:val="en-US"/>
        </w:rPr>
        <w:t>Suphaphiphat</w:t>
      </w:r>
      <w:proofErr w:type="spellEnd"/>
      <w:r w:rsidRPr="005A26AE">
        <w:rPr>
          <w:rFonts w:ascii="Times New Roman" w:hAnsi="Times New Roman"/>
          <w:sz w:val="24"/>
          <w:szCs w:val="24"/>
          <w:lang w:val="en-US"/>
        </w:rPr>
        <w:t xml:space="preserve">, </w:t>
      </w:r>
      <w:r w:rsidR="00C7068A">
        <w:rPr>
          <w:rFonts w:ascii="Times New Roman" w:hAnsi="Times New Roman"/>
          <w:sz w:val="24"/>
          <w:szCs w:val="24"/>
          <w:lang w:val="en-US"/>
        </w:rPr>
        <w:t xml:space="preserve">N., </w:t>
      </w:r>
      <w:proofErr w:type="spellStart"/>
      <w:r w:rsidRPr="005A26AE">
        <w:rPr>
          <w:rFonts w:ascii="Times New Roman" w:hAnsi="Times New Roman"/>
          <w:sz w:val="24"/>
          <w:szCs w:val="24"/>
          <w:lang w:val="en-US"/>
        </w:rPr>
        <w:t>Ricka</w:t>
      </w:r>
      <w:proofErr w:type="spellEnd"/>
      <w:r w:rsidR="00C7068A">
        <w:rPr>
          <w:rFonts w:ascii="Times New Roman" w:hAnsi="Times New Roman"/>
          <w:sz w:val="24"/>
          <w:szCs w:val="24"/>
          <w:lang w:val="en-US"/>
        </w:rPr>
        <w:t>, F.</w:t>
      </w:r>
      <w:r w:rsidRPr="005A26AE">
        <w:rPr>
          <w:rFonts w:ascii="Times New Roman" w:hAnsi="Times New Roman"/>
          <w:sz w:val="24"/>
          <w:szCs w:val="24"/>
          <w:lang w:val="en-US"/>
        </w:rPr>
        <w:t xml:space="preserve"> and </w:t>
      </w:r>
      <w:proofErr w:type="spellStart"/>
      <w:r w:rsidRPr="005A26AE">
        <w:rPr>
          <w:rFonts w:ascii="Times New Roman" w:hAnsi="Times New Roman"/>
          <w:sz w:val="24"/>
          <w:szCs w:val="24"/>
          <w:lang w:val="en-US"/>
        </w:rPr>
        <w:t>Tsounta</w:t>
      </w:r>
      <w:proofErr w:type="spellEnd"/>
      <w:r w:rsidR="00C7068A">
        <w:rPr>
          <w:rFonts w:ascii="Times New Roman" w:hAnsi="Times New Roman"/>
          <w:sz w:val="24"/>
          <w:szCs w:val="24"/>
          <w:lang w:val="en-US"/>
        </w:rPr>
        <w:t>, E.</w:t>
      </w:r>
      <w:r w:rsidRPr="005A26AE">
        <w:rPr>
          <w:rFonts w:ascii="Times New Roman" w:hAnsi="Times New Roman"/>
          <w:sz w:val="24"/>
          <w:szCs w:val="24"/>
          <w:lang w:val="en-US"/>
        </w:rPr>
        <w:t xml:space="preserve"> (2015), “Causes and Consequences of Income Inequality: A Global Perspective”, IMF Staff Discussion Note, SDN/15/13, June 2015.</w:t>
      </w:r>
      <w:r w:rsidR="009F1BD7" w:rsidRPr="009F1BD7">
        <w:rPr>
          <w:rFonts w:ascii="Times New Roman" w:hAnsi="Times New Roman"/>
          <w:sz w:val="24"/>
          <w:szCs w:val="24"/>
          <w:lang w:val="en-US"/>
        </w:rPr>
        <w:t xml:space="preserve"> </w:t>
      </w:r>
    </w:p>
    <w:p w14:paraId="28457EDD" w14:textId="4D2ACC7D" w:rsidR="009F1BD7" w:rsidRPr="005A26AE" w:rsidRDefault="009F1BD7" w:rsidP="00A60B7E">
      <w:pPr>
        <w:jc w:val="both"/>
        <w:rPr>
          <w:rFonts w:ascii="Times New Roman" w:hAnsi="Times New Roman"/>
          <w:sz w:val="24"/>
          <w:szCs w:val="24"/>
          <w:lang w:val="en-US"/>
        </w:rPr>
      </w:pPr>
      <w:r w:rsidRPr="005A26AE">
        <w:rPr>
          <w:rFonts w:ascii="Times New Roman" w:hAnsi="Times New Roman"/>
          <w:sz w:val="24"/>
          <w:szCs w:val="24"/>
          <w:lang w:val="en-US"/>
        </w:rPr>
        <w:t>Frankel, J</w:t>
      </w:r>
      <w:r>
        <w:rPr>
          <w:rFonts w:ascii="Times New Roman" w:hAnsi="Times New Roman"/>
          <w:sz w:val="24"/>
          <w:szCs w:val="24"/>
          <w:lang w:val="en-US"/>
        </w:rPr>
        <w:t>.</w:t>
      </w:r>
      <w:r w:rsidRPr="005A26AE">
        <w:rPr>
          <w:rFonts w:ascii="Times New Roman" w:hAnsi="Times New Roman"/>
          <w:sz w:val="24"/>
          <w:szCs w:val="24"/>
          <w:lang w:val="en-US"/>
        </w:rPr>
        <w:t xml:space="preserve"> (2016), “Reckoning </w:t>
      </w:r>
      <w:proofErr w:type="gramStart"/>
      <w:r w:rsidRPr="005A26AE">
        <w:rPr>
          <w:rFonts w:ascii="Times New Roman" w:hAnsi="Times New Roman"/>
          <w:sz w:val="24"/>
          <w:szCs w:val="24"/>
          <w:lang w:val="en-US"/>
        </w:rPr>
        <w:t>With</w:t>
      </w:r>
      <w:proofErr w:type="gramEnd"/>
      <w:r w:rsidRPr="005A26AE">
        <w:rPr>
          <w:rFonts w:ascii="Times New Roman" w:hAnsi="Times New Roman"/>
          <w:sz w:val="24"/>
          <w:szCs w:val="24"/>
          <w:lang w:val="en-US"/>
        </w:rPr>
        <w:t xml:space="preserve"> Inequality”, Project Syndicate, March 22, 2016.</w:t>
      </w:r>
    </w:p>
    <w:p w14:paraId="2604662E" w14:textId="77777777" w:rsidR="00F10C04" w:rsidRPr="005A26AE" w:rsidRDefault="00F10C04" w:rsidP="00A60B7E">
      <w:pPr>
        <w:jc w:val="both"/>
        <w:rPr>
          <w:rFonts w:ascii="Times New Roman" w:hAnsi="Times New Roman"/>
          <w:sz w:val="24"/>
          <w:szCs w:val="24"/>
          <w:lang w:val="en-US"/>
        </w:rPr>
      </w:pPr>
      <w:r w:rsidRPr="005A26AE">
        <w:rPr>
          <w:rFonts w:ascii="Times New Roman" w:hAnsi="Times New Roman"/>
          <w:sz w:val="24"/>
          <w:szCs w:val="24"/>
          <w:lang w:val="en-US"/>
        </w:rPr>
        <w:t>IMF (2014), “Fiscal Policy and Income Inequality”, IMF Policy Paper, January 23, 2014.</w:t>
      </w:r>
    </w:p>
    <w:p w14:paraId="42547BB7" w14:textId="0BD1F42C" w:rsidR="009F1BD7" w:rsidRPr="005A26AE" w:rsidRDefault="00F10C04" w:rsidP="00A60B7E">
      <w:pPr>
        <w:jc w:val="both"/>
        <w:rPr>
          <w:rFonts w:ascii="Times New Roman" w:hAnsi="Times New Roman"/>
          <w:sz w:val="24"/>
          <w:szCs w:val="24"/>
          <w:lang w:val="en-US"/>
        </w:rPr>
      </w:pPr>
      <w:proofErr w:type="spellStart"/>
      <w:r w:rsidRPr="005A26AE">
        <w:rPr>
          <w:rFonts w:ascii="Times New Roman" w:hAnsi="Times New Roman"/>
          <w:sz w:val="24"/>
          <w:szCs w:val="24"/>
          <w:lang w:val="en-US"/>
        </w:rPr>
        <w:t>Ostry</w:t>
      </w:r>
      <w:proofErr w:type="spellEnd"/>
      <w:r w:rsidRPr="005A26AE">
        <w:rPr>
          <w:rFonts w:ascii="Times New Roman" w:hAnsi="Times New Roman"/>
          <w:sz w:val="24"/>
          <w:szCs w:val="24"/>
          <w:lang w:val="en-US"/>
        </w:rPr>
        <w:t>, J</w:t>
      </w:r>
      <w:r w:rsidR="00C7068A">
        <w:rPr>
          <w:rFonts w:ascii="Times New Roman" w:hAnsi="Times New Roman"/>
          <w:sz w:val="24"/>
          <w:szCs w:val="24"/>
          <w:lang w:val="en-US"/>
        </w:rPr>
        <w:t>.</w:t>
      </w:r>
      <w:r w:rsidRPr="005A26AE">
        <w:rPr>
          <w:rFonts w:ascii="Times New Roman" w:hAnsi="Times New Roman"/>
          <w:sz w:val="24"/>
          <w:szCs w:val="24"/>
          <w:lang w:val="en-US"/>
        </w:rPr>
        <w:t xml:space="preserve">, </w:t>
      </w:r>
      <w:r w:rsidR="00C7068A">
        <w:rPr>
          <w:rFonts w:ascii="Times New Roman" w:hAnsi="Times New Roman"/>
          <w:sz w:val="24"/>
          <w:szCs w:val="24"/>
          <w:lang w:val="en-US"/>
        </w:rPr>
        <w:t>B</w:t>
      </w:r>
      <w:r w:rsidRPr="005A26AE">
        <w:rPr>
          <w:rFonts w:ascii="Times New Roman" w:hAnsi="Times New Roman"/>
          <w:sz w:val="24"/>
          <w:szCs w:val="24"/>
          <w:lang w:val="en-US"/>
        </w:rPr>
        <w:t xml:space="preserve">erg, </w:t>
      </w:r>
      <w:r w:rsidR="00C7068A">
        <w:rPr>
          <w:rFonts w:ascii="Times New Roman" w:hAnsi="Times New Roman"/>
          <w:sz w:val="24"/>
          <w:szCs w:val="24"/>
          <w:lang w:val="en-US"/>
        </w:rPr>
        <w:t xml:space="preserve">A. </w:t>
      </w:r>
      <w:r w:rsidRPr="005A26AE">
        <w:rPr>
          <w:rFonts w:ascii="Times New Roman" w:hAnsi="Times New Roman"/>
          <w:sz w:val="24"/>
          <w:szCs w:val="24"/>
          <w:lang w:val="en-US"/>
        </w:rPr>
        <w:t xml:space="preserve">and </w:t>
      </w:r>
      <w:proofErr w:type="spellStart"/>
      <w:r w:rsidRPr="005A26AE">
        <w:rPr>
          <w:rFonts w:ascii="Times New Roman" w:hAnsi="Times New Roman"/>
          <w:sz w:val="24"/>
          <w:szCs w:val="24"/>
          <w:lang w:val="en-US"/>
        </w:rPr>
        <w:t>Tsangarides</w:t>
      </w:r>
      <w:proofErr w:type="spellEnd"/>
      <w:r w:rsidR="00C7068A">
        <w:rPr>
          <w:rFonts w:ascii="Times New Roman" w:hAnsi="Times New Roman"/>
          <w:sz w:val="24"/>
          <w:szCs w:val="24"/>
          <w:lang w:val="en-US"/>
        </w:rPr>
        <w:t>, C.</w:t>
      </w:r>
      <w:r w:rsidRPr="005A26AE">
        <w:rPr>
          <w:rFonts w:ascii="Times New Roman" w:hAnsi="Times New Roman"/>
          <w:sz w:val="24"/>
          <w:szCs w:val="24"/>
          <w:lang w:val="en-US"/>
        </w:rPr>
        <w:t xml:space="preserve"> (2014), “Redistribution, Inequality, and Growth”, IMF Staff Discussion Note SDN/14/02, February 2014. </w:t>
      </w:r>
    </w:p>
    <w:p w14:paraId="11D0B6D3" w14:textId="58BA8AF1" w:rsidR="00F10C04" w:rsidRPr="00BF2C8A" w:rsidRDefault="009F1BD7" w:rsidP="00A60B7E">
      <w:pPr>
        <w:jc w:val="both"/>
        <w:rPr>
          <w:rFonts w:ascii="Times New Roman" w:hAnsi="Times New Roman"/>
          <w:sz w:val="24"/>
          <w:szCs w:val="24"/>
          <w:lang w:val="es-SV"/>
        </w:rPr>
      </w:pPr>
      <w:proofErr w:type="spellStart"/>
      <w:r w:rsidRPr="00BF2C8A">
        <w:rPr>
          <w:rFonts w:ascii="Times New Roman" w:hAnsi="Times New Roman"/>
          <w:sz w:val="24"/>
          <w:szCs w:val="24"/>
          <w:lang w:val="es-SV"/>
        </w:rPr>
        <w:t>Piketty</w:t>
      </w:r>
      <w:proofErr w:type="spellEnd"/>
      <w:r w:rsidRPr="00BF2C8A">
        <w:rPr>
          <w:rFonts w:ascii="Times New Roman" w:hAnsi="Times New Roman"/>
          <w:sz w:val="24"/>
          <w:szCs w:val="24"/>
          <w:lang w:val="es-SV"/>
        </w:rPr>
        <w:t>, T. (20</w:t>
      </w:r>
      <w:r w:rsidR="00BF2C8A" w:rsidRPr="00BF2C8A">
        <w:rPr>
          <w:rFonts w:ascii="Times New Roman" w:hAnsi="Times New Roman"/>
          <w:sz w:val="24"/>
          <w:szCs w:val="24"/>
          <w:lang w:val="es-SV"/>
        </w:rPr>
        <w:t>14), El C</w:t>
      </w:r>
      <w:r w:rsidR="00BF2C8A">
        <w:rPr>
          <w:rFonts w:ascii="Times New Roman" w:hAnsi="Times New Roman"/>
          <w:sz w:val="24"/>
          <w:szCs w:val="24"/>
          <w:lang w:val="es-SV"/>
        </w:rPr>
        <w:t xml:space="preserve">apital en el siglo XXI. </w:t>
      </w:r>
    </w:p>
    <w:p w14:paraId="5362AEAE" w14:textId="7E5A8F5D" w:rsidR="00F10C04" w:rsidRPr="009833BF" w:rsidRDefault="001123E7" w:rsidP="00A60B7E">
      <w:pPr>
        <w:spacing w:after="0" w:line="240" w:lineRule="auto"/>
        <w:jc w:val="both"/>
        <w:rPr>
          <w:rFonts w:ascii="Times New Roman" w:hAnsi="Times New Roman"/>
          <w:b/>
          <w:bCs/>
          <w:sz w:val="24"/>
          <w:szCs w:val="24"/>
          <w:lang w:val="es-SV"/>
        </w:rPr>
      </w:pPr>
      <w:r w:rsidRPr="00BF2C8A">
        <w:rPr>
          <w:rFonts w:ascii="Times New Roman" w:hAnsi="Times New Roman"/>
          <w:b/>
          <w:bCs/>
          <w:sz w:val="24"/>
          <w:szCs w:val="24"/>
          <w:lang w:val="es-SV"/>
        </w:rPr>
        <w:t xml:space="preserve">Tema 6. </w:t>
      </w:r>
      <w:r w:rsidR="009833BF">
        <w:rPr>
          <w:rFonts w:ascii="Times New Roman" w:hAnsi="Times New Roman"/>
          <w:b/>
          <w:bCs/>
          <w:sz w:val="24"/>
          <w:szCs w:val="24"/>
          <w:lang w:val="es-SV"/>
        </w:rPr>
        <w:t>Globalización, interconectividad y políticas económicas</w:t>
      </w:r>
    </w:p>
    <w:p w14:paraId="230ACB40" w14:textId="77777777" w:rsidR="001123E7" w:rsidRPr="009833BF" w:rsidRDefault="001123E7" w:rsidP="00A60B7E">
      <w:pPr>
        <w:spacing w:after="0" w:line="240" w:lineRule="auto"/>
        <w:jc w:val="both"/>
        <w:rPr>
          <w:rFonts w:ascii="Times New Roman" w:hAnsi="Times New Roman"/>
          <w:sz w:val="24"/>
          <w:szCs w:val="24"/>
          <w:lang w:val="es-SV"/>
        </w:rPr>
      </w:pPr>
    </w:p>
    <w:p w14:paraId="33BB85E6" w14:textId="6AE7BE0B" w:rsidR="009833BF" w:rsidRPr="009833BF" w:rsidRDefault="009833BF" w:rsidP="00A60B7E">
      <w:pPr>
        <w:jc w:val="both"/>
        <w:rPr>
          <w:rFonts w:ascii="Times New Roman" w:hAnsi="Times New Roman"/>
          <w:b/>
          <w:bCs/>
          <w:sz w:val="24"/>
          <w:szCs w:val="24"/>
          <w:lang w:val="es-SV"/>
        </w:rPr>
      </w:pPr>
      <w:r w:rsidRPr="009833BF">
        <w:rPr>
          <w:rFonts w:ascii="Times New Roman" w:hAnsi="Times New Roman"/>
          <w:b/>
          <w:bCs/>
          <w:sz w:val="24"/>
          <w:szCs w:val="24"/>
          <w:lang w:val="es-SV"/>
        </w:rPr>
        <w:t>Lecturas obligatorias</w:t>
      </w:r>
    </w:p>
    <w:p w14:paraId="3CCAD5E0" w14:textId="77777777" w:rsidR="00AE55E8" w:rsidRDefault="00AE55E8" w:rsidP="00AE55E8">
      <w:pPr>
        <w:jc w:val="both"/>
        <w:rPr>
          <w:rFonts w:ascii="Times New Roman" w:hAnsi="Times New Roman"/>
          <w:sz w:val="24"/>
          <w:szCs w:val="24"/>
          <w:lang w:val="es-SV"/>
        </w:rPr>
      </w:pPr>
      <w:r w:rsidRPr="00635A1B">
        <w:rPr>
          <w:rFonts w:ascii="Times New Roman" w:hAnsi="Times New Roman"/>
          <w:sz w:val="24"/>
          <w:szCs w:val="24"/>
          <w:lang w:val="es-SV"/>
        </w:rPr>
        <w:t>James</w:t>
      </w:r>
      <w:r>
        <w:rPr>
          <w:rFonts w:ascii="Times New Roman" w:hAnsi="Times New Roman"/>
          <w:sz w:val="24"/>
          <w:szCs w:val="24"/>
          <w:lang w:val="es-SV"/>
        </w:rPr>
        <w:t xml:space="preserve">, H.  (2016), Nuevo concepto, vieja realidad. Finanzas y Desarrollo, diciembre de 2016. </w:t>
      </w:r>
    </w:p>
    <w:p w14:paraId="41249FBD" w14:textId="3FA5BB72" w:rsidR="009833BF" w:rsidRDefault="009833BF" w:rsidP="00A60B7E">
      <w:pPr>
        <w:jc w:val="both"/>
        <w:rPr>
          <w:rFonts w:ascii="Times New Roman" w:hAnsi="Times New Roman"/>
          <w:sz w:val="24"/>
          <w:szCs w:val="24"/>
        </w:rPr>
      </w:pPr>
      <w:proofErr w:type="spellStart"/>
      <w:r w:rsidRPr="005A26AE">
        <w:rPr>
          <w:rFonts w:ascii="Times New Roman" w:hAnsi="Times New Roman"/>
          <w:sz w:val="24"/>
          <w:szCs w:val="24"/>
        </w:rPr>
        <w:t>Mahbubani</w:t>
      </w:r>
      <w:proofErr w:type="spellEnd"/>
      <w:r w:rsidRPr="005A26AE">
        <w:rPr>
          <w:rFonts w:ascii="Times New Roman" w:hAnsi="Times New Roman"/>
          <w:sz w:val="24"/>
          <w:szCs w:val="24"/>
        </w:rPr>
        <w:t>, K</w:t>
      </w:r>
      <w:r>
        <w:rPr>
          <w:rFonts w:ascii="Times New Roman" w:hAnsi="Times New Roman"/>
          <w:sz w:val="24"/>
          <w:szCs w:val="24"/>
        </w:rPr>
        <w:t>.</w:t>
      </w:r>
      <w:r w:rsidRPr="005A26AE">
        <w:rPr>
          <w:rFonts w:ascii="Times New Roman" w:hAnsi="Times New Roman"/>
          <w:sz w:val="24"/>
          <w:szCs w:val="24"/>
        </w:rPr>
        <w:t xml:space="preserve"> (2012), Bienvenidos a la aldea mundial. La interconectividad está creciendo a pasos agigantados. Finanzas y Desarrollo, </w:t>
      </w:r>
      <w:r>
        <w:rPr>
          <w:rFonts w:ascii="Times New Roman" w:hAnsi="Times New Roman"/>
          <w:sz w:val="24"/>
          <w:szCs w:val="24"/>
        </w:rPr>
        <w:t>s</w:t>
      </w:r>
      <w:r w:rsidRPr="005A26AE">
        <w:rPr>
          <w:rFonts w:ascii="Times New Roman" w:hAnsi="Times New Roman"/>
          <w:sz w:val="24"/>
          <w:szCs w:val="24"/>
        </w:rPr>
        <w:t>eptiembre de 2012.</w:t>
      </w:r>
    </w:p>
    <w:p w14:paraId="62F23380" w14:textId="46B0CEBD" w:rsidR="009833BF" w:rsidRDefault="009833BF" w:rsidP="00C65C8F">
      <w:pPr>
        <w:jc w:val="both"/>
        <w:rPr>
          <w:rFonts w:ascii="Times New Roman" w:hAnsi="Times New Roman"/>
          <w:sz w:val="24"/>
          <w:szCs w:val="24"/>
        </w:rPr>
      </w:pPr>
      <w:proofErr w:type="spellStart"/>
      <w:r w:rsidRPr="00B30A94">
        <w:rPr>
          <w:rFonts w:ascii="Times New Roman" w:hAnsi="Times New Roman"/>
          <w:sz w:val="24"/>
          <w:szCs w:val="24"/>
        </w:rPr>
        <w:t>Mühleisen</w:t>
      </w:r>
      <w:proofErr w:type="spellEnd"/>
      <w:r>
        <w:rPr>
          <w:rFonts w:ascii="Times New Roman" w:hAnsi="Times New Roman"/>
          <w:sz w:val="24"/>
          <w:szCs w:val="24"/>
        </w:rPr>
        <w:t xml:space="preserve">, M. (2018), Presente y futuro de la revolución digital. Finanzas y Desarrollo, junio de 2018. </w:t>
      </w:r>
    </w:p>
    <w:p w14:paraId="140EE450" w14:textId="28F9BB03" w:rsidR="009833BF" w:rsidRPr="009833BF" w:rsidRDefault="009833BF" w:rsidP="00A60B7E">
      <w:pPr>
        <w:jc w:val="both"/>
        <w:rPr>
          <w:rFonts w:ascii="Times New Roman" w:hAnsi="Times New Roman"/>
          <w:b/>
          <w:bCs/>
          <w:sz w:val="24"/>
          <w:szCs w:val="24"/>
          <w:lang w:val="es-SV"/>
        </w:rPr>
      </w:pPr>
      <w:r w:rsidRPr="009833BF">
        <w:rPr>
          <w:rFonts w:ascii="Times New Roman" w:hAnsi="Times New Roman"/>
          <w:b/>
          <w:bCs/>
          <w:sz w:val="24"/>
          <w:szCs w:val="24"/>
        </w:rPr>
        <w:t>Bibliografía complementaria</w:t>
      </w:r>
    </w:p>
    <w:p w14:paraId="59D378C4" w14:textId="07F7FFCE" w:rsidR="003B4744" w:rsidRDefault="00AA301F" w:rsidP="00A60B7E">
      <w:pPr>
        <w:jc w:val="both"/>
        <w:rPr>
          <w:rFonts w:ascii="Times New Roman" w:hAnsi="Times New Roman"/>
          <w:sz w:val="24"/>
          <w:szCs w:val="24"/>
          <w:lang w:val="es-SV"/>
        </w:rPr>
      </w:pPr>
      <w:proofErr w:type="spellStart"/>
      <w:r w:rsidRPr="00AA301F">
        <w:rPr>
          <w:rFonts w:ascii="Times New Roman" w:hAnsi="Times New Roman"/>
          <w:sz w:val="24"/>
          <w:szCs w:val="24"/>
          <w:lang w:val="es-SV"/>
        </w:rPr>
        <w:t>Damgaard</w:t>
      </w:r>
      <w:proofErr w:type="spellEnd"/>
      <w:r w:rsidR="006A7F55">
        <w:rPr>
          <w:rFonts w:ascii="Times New Roman" w:hAnsi="Times New Roman"/>
          <w:sz w:val="24"/>
          <w:szCs w:val="24"/>
          <w:lang w:val="es-SV"/>
        </w:rPr>
        <w:t xml:space="preserve">, J., </w:t>
      </w:r>
      <w:proofErr w:type="spellStart"/>
      <w:r w:rsidRPr="00AA301F">
        <w:rPr>
          <w:rFonts w:ascii="Times New Roman" w:hAnsi="Times New Roman"/>
          <w:sz w:val="24"/>
          <w:szCs w:val="24"/>
          <w:lang w:val="es-SV"/>
        </w:rPr>
        <w:t>Elkjaer</w:t>
      </w:r>
      <w:proofErr w:type="spellEnd"/>
      <w:r w:rsidR="006A7F55">
        <w:rPr>
          <w:rFonts w:ascii="Times New Roman" w:hAnsi="Times New Roman"/>
          <w:sz w:val="24"/>
          <w:szCs w:val="24"/>
          <w:lang w:val="es-SV"/>
        </w:rPr>
        <w:t>, T.</w:t>
      </w:r>
      <w:r w:rsidRPr="00AA301F">
        <w:rPr>
          <w:rFonts w:ascii="Times New Roman" w:hAnsi="Times New Roman"/>
          <w:sz w:val="24"/>
          <w:szCs w:val="24"/>
          <w:lang w:val="es-SV"/>
        </w:rPr>
        <w:t xml:space="preserve"> y </w:t>
      </w:r>
      <w:proofErr w:type="spellStart"/>
      <w:r w:rsidRPr="00AA301F">
        <w:rPr>
          <w:rFonts w:ascii="Times New Roman" w:hAnsi="Times New Roman"/>
          <w:sz w:val="24"/>
          <w:szCs w:val="24"/>
          <w:lang w:val="es-SV"/>
        </w:rPr>
        <w:t>Johannesen</w:t>
      </w:r>
      <w:proofErr w:type="spellEnd"/>
      <w:r w:rsidR="006A7F55">
        <w:rPr>
          <w:rFonts w:ascii="Times New Roman" w:hAnsi="Times New Roman"/>
          <w:sz w:val="24"/>
          <w:szCs w:val="24"/>
          <w:lang w:val="es-SV"/>
        </w:rPr>
        <w:t>, N.</w:t>
      </w:r>
      <w:r w:rsidRPr="00AA301F">
        <w:rPr>
          <w:rFonts w:ascii="Times New Roman" w:hAnsi="Times New Roman"/>
          <w:sz w:val="24"/>
          <w:szCs w:val="24"/>
          <w:lang w:val="es-SV"/>
        </w:rPr>
        <w:t xml:space="preserve"> (2019), </w:t>
      </w:r>
      <w:r w:rsidR="006A7F55">
        <w:rPr>
          <w:rFonts w:ascii="Times New Roman" w:hAnsi="Times New Roman"/>
          <w:sz w:val="24"/>
          <w:szCs w:val="24"/>
          <w:lang w:val="es-SV"/>
        </w:rPr>
        <w:t xml:space="preserve">El auge de las inversiones fantasma. Finanzas y Desarrollo, </w:t>
      </w:r>
      <w:r>
        <w:rPr>
          <w:rFonts w:ascii="Times New Roman" w:hAnsi="Times New Roman"/>
          <w:sz w:val="24"/>
          <w:szCs w:val="24"/>
          <w:lang w:val="es-SV"/>
        </w:rPr>
        <w:t xml:space="preserve">septiembre de 2019. </w:t>
      </w:r>
    </w:p>
    <w:p w14:paraId="2DC923D3" w14:textId="21371954" w:rsidR="003B4744" w:rsidRPr="00AA301F" w:rsidRDefault="003B4744" w:rsidP="00A60B7E">
      <w:pPr>
        <w:jc w:val="both"/>
        <w:rPr>
          <w:rFonts w:ascii="Times New Roman" w:hAnsi="Times New Roman"/>
          <w:sz w:val="24"/>
          <w:szCs w:val="24"/>
          <w:lang w:val="es-SV"/>
        </w:rPr>
      </w:pPr>
      <w:r w:rsidRPr="00827979">
        <w:rPr>
          <w:rFonts w:ascii="Times New Roman" w:hAnsi="Times New Roman"/>
          <w:sz w:val="24"/>
          <w:szCs w:val="24"/>
          <w:lang w:val="es-SV"/>
        </w:rPr>
        <w:t xml:space="preserve">Gupta, </w:t>
      </w:r>
      <w:r>
        <w:rPr>
          <w:rFonts w:ascii="Times New Roman" w:hAnsi="Times New Roman"/>
          <w:sz w:val="24"/>
          <w:szCs w:val="24"/>
          <w:lang w:val="es-SV"/>
        </w:rPr>
        <w:t xml:space="preserve">S., </w:t>
      </w:r>
      <w:proofErr w:type="spellStart"/>
      <w:r w:rsidRPr="00827979">
        <w:rPr>
          <w:rFonts w:ascii="Times New Roman" w:hAnsi="Times New Roman"/>
          <w:sz w:val="24"/>
          <w:szCs w:val="24"/>
          <w:lang w:val="es-SV"/>
        </w:rPr>
        <w:t>Keen</w:t>
      </w:r>
      <w:proofErr w:type="spellEnd"/>
      <w:r w:rsidRPr="00827979">
        <w:rPr>
          <w:rFonts w:ascii="Times New Roman" w:hAnsi="Times New Roman"/>
          <w:sz w:val="24"/>
          <w:szCs w:val="24"/>
          <w:lang w:val="es-SV"/>
        </w:rPr>
        <w:t xml:space="preserve">, </w:t>
      </w:r>
      <w:r>
        <w:rPr>
          <w:rFonts w:ascii="Times New Roman" w:hAnsi="Times New Roman"/>
          <w:sz w:val="24"/>
          <w:szCs w:val="24"/>
          <w:lang w:val="es-SV"/>
        </w:rPr>
        <w:t>M.,</w:t>
      </w:r>
      <w:r w:rsidRPr="00827979">
        <w:rPr>
          <w:rFonts w:ascii="Times New Roman" w:hAnsi="Times New Roman"/>
          <w:sz w:val="24"/>
          <w:szCs w:val="24"/>
          <w:lang w:val="es-SV"/>
        </w:rPr>
        <w:t xml:space="preserve"> </w:t>
      </w:r>
      <w:proofErr w:type="spellStart"/>
      <w:r w:rsidRPr="00827979">
        <w:rPr>
          <w:rFonts w:ascii="Times New Roman" w:hAnsi="Times New Roman"/>
          <w:sz w:val="24"/>
          <w:szCs w:val="24"/>
          <w:lang w:val="es-SV"/>
        </w:rPr>
        <w:t>Shah</w:t>
      </w:r>
      <w:proofErr w:type="spellEnd"/>
      <w:r>
        <w:rPr>
          <w:rFonts w:ascii="Times New Roman" w:hAnsi="Times New Roman"/>
          <w:sz w:val="24"/>
          <w:szCs w:val="24"/>
          <w:lang w:val="es-SV"/>
        </w:rPr>
        <w:t>, A.</w:t>
      </w:r>
      <w:r w:rsidRPr="00827979">
        <w:rPr>
          <w:rFonts w:ascii="Times New Roman" w:hAnsi="Times New Roman"/>
          <w:sz w:val="24"/>
          <w:szCs w:val="24"/>
          <w:lang w:val="es-SV"/>
        </w:rPr>
        <w:t xml:space="preserve"> y </w:t>
      </w:r>
      <w:proofErr w:type="spellStart"/>
      <w:r w:rsidRPr="00827979">
        <w:rPr>
          <w:rFonts w:ascii="Times New Roman" w:hAnsi="Times New Roman"/>
          <w:sz w:val="24"/>
          <w:szCs w:val="24"/>
          <w:lang w:val="es-SV"/>
        </w:rPr>
        <w:t>Verdier</w:t>
      </w:r>
      <w:proofErr w:type="spellEnd"/>
      <w:r>
        <w:rPr>
          <w:rFonts w:ascii="Times New Roman" w:hAnsi="Times New Roman"/>
          <w:sz w:val="24"/>
          <w:szCs w:val="24"/>
          <w:lang w:val="es-SV"/>
        </w:rPr>
        <w:t xml:space="preserve">, G. (2018), </w:t>
      </w:r>
      <w:r w:rsidRPr="00827979">
        <w:rPr>
          <w:rFonts w:ascii="Times New Roman" w:hAnsi="Times New Roman"/>
          <w:sz w:val="24"/>
          <w:szCs w:val="24"/>
          <w:lang w:val="es-SV"/>
        </w:rPr>
        <w:t>La digitalización</w:t>
      </w:r>
      <w:r>
        <w:rPr>
          <w:rFonts w:ascii="Times New Roman" w:hAnsi="Times New Roman"/>
          <w:sz w:val="24"/>
          <w:szCs w:val="24"/>
          <w:lang w:val="es-SV"/>
        </w:rPr>
        <w:t xml:space="preserve"> </w:t>
      </w:r>
      <w:r w:rsidRPr="00827979">
        <w:rPr>
          <w:rFonts w:ascii="Times New Roman" w:hAnsi="Times New Roman"/>
          <w:sz w:val="24"/>
          <w:szCs w:val="24"/>
          <w:lang w:val="es-SV"/>
        </w:rPr>
        <w:t>de las</w:t>
      </w:r>
      <w:r>
        <w:rPr>
          <w:rFonts w:ascii="Times New Roman" w:hAnsi="Times New Roman"/>
          <w:sz w:val="24"/>
          <w:szCs w:val="24"/>
          <w:lang w:val="es-SV"/>
        </w:rPr>
        <w:t xml:space="preserve"> </w:t>
      </w:r>
      <w:r w:rsidRPr="00827979">
        <w:rPr>
          <w:rFonts w:ascii="Times New Roman" w:hAnsi="Times New Roman"/>
          <w:sz w:val="24"/>
          <w:szCs w:val="24"/>
          <w:lang w:val="es-SV"/>
        </w:rPr>
        <w:t>finanzas públicas</w:t>
      </w:r>
      <w:r>
        <w:rPr>
          <w:rFonts w:ascii="Times New Roman" w:hAnsi="Times New Roman"/>
          <w:sz w:val="24"/>
          <w:szCs w:val="24"/>
          <w:lang w:val="es-SV"/>
        </w:rPr>
        <w:t>. Finanzas y Desarrollo, marzo de 2018.</w:t>
      </w:r>
    </w:p>
    <w:p w14:paraId="4B52DEEE" w14:textId="2340DDE8" w:rsidR="003B4744" w:rsidRDefault="003B4744" w:rsidP="00A60B7E">
      <w:pPr>
        <w:jc w:val="both"/>
        <w:rPr>
          <w:rFonts w:ascii="Times New Roman" w:hAnsi="Times New Roman"/>
          <w:sz w:val="24"/>
          <w:szCs w:val="24"/>
          <w:lang w:val="es-SV"/>
        </w:rPr>
      </w:pPr>
      <w:proofErr w:type="spellStart"/>
      <w:r w:rsidRPr="00AC7CE2">
        <w:rPr>
          <w:rFonts w:ascii="Times New Roman" w:hAnsi="Times New Roman"/>
          <w:sz w:val="24"/>
          <w:szCs w:val="24"/>
          <w:lang w:val="es-SV"/>
        </w:rPr>
        <w:t>Hendrik</w:t>
      </w:r>
      <w:proofErr w:type="spellEnd"/>
      <w:r>
        <w:rPr>
          <w:rFonts w:ascii="Times New Roman" w:hAnsi="Times New Roman"/>
          <w:sz w:val="24"/>
          <w:szCs w:val="24"/>
          <w:lang w:val="es-SV"/>
        </w:rPr>
        <w:t xml:space="preserve">, T. (2018), </w:t>
      </w:r>
      <w:r w:rsidRPr="00AC7CE2">
        <w:rPr>
          <w:rFonts w:ascii="Times New Roman" w:hAnsi="Times New Roman"/>
          <w:sz w:val="24"/>
          <w:szCs w:val="24"/>
          <w:lang w:val="es-SV"/>
        </w:rPr>
        <w:t>El despegue de e-Estonia</w:t>
      </w:r>
      <w:r>
        <w:rPr>
          <w:rFonts w:ascii="Times New Roman" w:hAnsi="Times New Roman"/>
          <w:sz w:val="24"/>
          <w:szCs w:val="24"/>
          <w:lang w:val="es-SV"/>
        </w:rPr>
        <w:t>. Finanzas y Desarrollo, marzo 2018.</w:t>
      </w:r>
    </w:p>
    <w:p w14:paraId="77D0F3D2" w14:textId="22C0DF72" w:rsidR="00AD2059" w:rsidRPr="006A7F55" w:rsidRDefault="006A7F55" w:rsidP="00A60B7E">
      <w:pPr>
        <w:jc w:val="both"/>
        <w:rPr>
          <w:rFonts w:ascii="Times New Roman" w:hAnsi="Times New Roman"/>
          <w:sz w:val="24"/>
          <w:szCs w:val="24"/>
          <w:lang w:val="es-SV"/>
        </w:rPr>
      </w:pPr>
      <w:proofErr w:type="spellStart"/>
      <w:r>
        <w:rPr>
          <w:rFonts w:ascii="Times New Roman" w:hAnsi="Times New Roman"/>
          <w:sz w:val="24"/>
          <w:szCs w:val="24"/>
        </w:rPr>
        <w:t>Loungani</w:t>
      </w:r>
      <w:proofErr w:type="spellEnd"/>
      <w:r>
        <w:rPr>
          <w:rFonts w:ascii="Times New Roman" w:hAnsi="Times New Roman"/>
          <w:sz w:val="24"/>
          <w:szCs w:val="24"/>
        </w:rPr>
        <w:t xml:space="preserve">, P. (2016). </w:t>
      </w:r>
      <w:r w:rsidR="00AD2059" w:rsidRPr="005A26AE">
        <w:rPr>
          <w:rFonts w:ascii="Times New Roman" w:hAnsi="Times New Roman"/>
          <w:sz w:val="24"/>
          <w:szCs w:val="24"/>
        </w:rPr>
        <w:t>Rebelde con causa</w:t>
      </w:r>
      <w:r>
        <w:rPr>
          <w:rFonts w:ascii="Times New Roman" w:hAnsi="Times New Roman"/>
          <w:sz w:val="24"/>
          <w:szCs w:val="24"/>
        </w:rPr>
        <w:t>. S</w:t>
      </w:r>
      <w:r w:rsidR="00AD2059" w:rsidRPr="005A26AE">
        <w:rPr>
          <w:rFonts w:ascii="Times New Roman" w:hAnsi="Times New Roman"/>
          <w:sz w:val="24"/>
          <w:szCs w:val="24"/>
        </w:rPr>
        <w:t>emblanza de Dani Rodrik</w:t>
      </w:r>
      <w:r>
        <w:rPr>
          <w:rFonts w:ascii="Times New Roman" w:hAnsi="Times New Roman"/>
          <w:sz w:val="24"/>
          <w:szCs w:val="24"/>
        </w:rPr>
        <w:t xml:space="preserve">. </w:t>
      </w:r>
      <w:r w:rsidR="00AD2059" w:rsidRPr="006A7F55">
        <w:rPr>
          <w:rFonts w:ascii="Times New Roman" w:hAnsi="Times New Roman"/>
          <w:sz w:val="24"/>
          <w:szCs w:val="24"/>
          <w:lang w:val="es-SV"/>
        </w:rPr>
        <w:t xml:space="preserve">Finanzas y Desarrollo, </w:t>
      </w:r>
      <w:r>
        <w:rPr>
          <w:rFonts w:ascii="Times New Roman" w:hAnsi="Times New Roman"/>
          <w:sz w:val="24"/>
          <w:szCs w:val="24"/>
          <w:lang w:val="es-SV"/>
        </w:rPr>
        <w:t>j</w:t>
      </w:r>
      <w:r w:rsidR="00AD2059" w:rsidRPr="006A7F55">
        <w:rPr>
          <w:rFonts w:ascii="Times New Roman" w:hAnsi="Times New Roman"/>
          <w:sz w:val="24"/>
          <w:szCs w:val="24"/>
          <w:lang w:val="es-SV"/>
        </w:rPr>
        <w:t>unio de 2016.</w:t>
      </w:r>
    </w:p>
    <w:p w14:paraId="26456FDA" w14:textId="0D001F50" w:rsidR="008E52AD" w:rsidRDefault="008E52AD" w:rsidP="00A60B7E">
      <w:pPr>
        <w:jc w:val="both"/>
        <w:rPr>
          <w:rFonts w:ascii="Times New Roman" w:hAnsi="Times New Roman"/>
          <w:sz w:val="24"/>
          <w:szCs w:val="24"/>
          <w:lang w:val="es-SV"/>
        </w:rPr>
      </w:pPr>
      <w:r w:rsidRPr="008E52AD">
        <w:rPr>
          <w:rFonts w:ascii="Times New Roman" w:hAnsi="Times New Roman"/>
          <w:sz w:val="24"/>
          <w:szCs w:val="24"/>
          <w:lang w:val="es-SV"/>
        </w:rPr>
        <w:t>Ruta</w:t>
      </w:r>
      <w:r w:rsidR="006A7F55">
        <w:rPr>
          <w:rFonts w:ascii="Times New Roman" w:hAnsi="Times New Roman"/>
          <w:sz w:val="24"/>
          <w:szCs w:val="24"/>
          <w:lang w:val="es-SV"/>
        </w:rPr>
        <w:t>, M.</w:t>
      </w:r>
      <w:r w:rsidRPr="008E52AD">
        <w:rPr>
          <w:rFonts w:ascii="Times New Roman" w:hAnsi="Times New Roman"/>
          <w:sz w:val="24"/>
          <w:szCs w:val="24"/>
          <w:lang w:val="es-SV"/>
        </w:rPr>
        <w:t xml:space="preserve"> y </w:t>
      </w:r>
      <w:proofErr w:type="spellStart"/>
      <w:r w:rsidRPr="008E52AD">
        <w:rPr>
          <w:rFonts w:ascii="Times New Roman" w:hAnsi="Times New Roman"/>
          <w:sz w:val="24"/>
          <w:szCs w:val="24"/>
          <w:lang w:val="es-SV"/>
        </w:rPr>
        <w:t>Saito</w:t>
      </w:r>
      <w:proofErr w:type="spellEnd"/>
      <w:r w:rsidR="006A7F55">
        <w:rPr>
          <w:rFonts w:ascii="Times New Roman" w:hAnsi="Times New Roman"/>
          <w:sz w:val="24"/>
          <w:szCs w:val="24"/>
          <w:lang w:val="es-SV"/>
        </w:rPr>
        <w:t>, M.</w:t>
      </w:r>
      <w:r>
        <w:rPr>
          <w:rFonts w:ascii="Times New Roman" w:hAnsi="Times New Roman"/>
          <w:sz w:val="24"/>
          <w:szCs w:val="24"/>
          <w:lang w:val="es-SV"/>
        </w:rPr>
        <w:t xml:space="preserve"> (2014), Valor en cadena. </w:t>
      </w:r>
      <w:r w:rsidR="006A7F55">
        <w:rPr>
          <w:rFonts w:ascii="Times New Roman" w:hAnsi="Times New Roman"/>
          <w:sz w:val="24"/>
          <w:szCs w:val="24"/>
          <w:lang w:val="es-SV"/>
        </w:rPr>
        <w:t>Finanzas y Desarrollo, m</w:t>
      </w:r>
      <w:r>
        <w:rPr>
          <w:rFonts w:ascii="Times New Roman" w:hAnsi="Times New Roman"/>
          <w:sz w:val="24"/>
          <w:szCs w:val="24"/>
          <w:lang w:val="es-SV"/>
        </w:rPr>
        <w:t xml:space="preserve">arzo de 2014. </w:t>
      </w:r>
    </w:p>
    <w:p w14:paraId="17FE7501" w14:textId="77777777" w:rsidR="003B4744" w:rsidRDefault="003B4744" w:rsidP="00A60B7E">
      <w:pPr>
        <w:jc w:val="both"/>
        <w:rPr>
          <w:rFonts w:ascii="Times New Roman" w:hAnsi="Times New Roman"/>
          <w:sz w:val="24"/>
          <w:szCs w:val="24"/>
          <w:lang w:val="es-SV"/>
        </w:rPr>
      </w:pPr>
      <w:proofErr w:type="spellStart"/>
      <w:r w:rsidRPr="00AA301F">
        <w:rPr>
          <w:rFonts w:ascii="Times New Roman" w:hAnsi="Times New Roman"/>
          <w:sz w:val="24"/>
          <w:szCs w:val="24"/>
          <w:lang w:val="es-SV"/>
        </w:rPr>
        <w:t>Shaxson</w:t>
      </w:r>
      <w:proofErr w:type="spellEnd"/>
      <w:r>
        <w:rPr>
          <w:rFonts w:ascii="Times New Roman" w:hAnsi="Times New Roman"/>
          <w:sz w:val="24"/>
          <w:szCs w:val="24"/>
          <w:lang w:val="es-SV"/>
        </w:rPr>
        <w:t>, N.</w:t>
      </w:r>
      <w:r w:rsidRPr="00AA301F">
        <w:rPr>
          <w:rFonts w:ascii="Times New Roman" w:hAnsi="Times New Roman"/>
          <w:sz w:val="24"/>
          <w:szCs w:val="24"/>
          <w:lang w:val="es-SV"/>
        </w:rPr>
        <w:t xml:space="preserve"> </w:t>
      </w:r>
      <w:r>
        <w:rPr>
          <w:rFonts w:ascii="Times New Roman" w:hAnsi="Times New Roman"/>
          <w:sz w:val="24"/>
          <w:szCs w:val="24"/>
          <w:lang w:val="es-SV"/>
        </w:rPr>
        <w:t>(2019), Combatir los paraísos fiscales. Finanzas y Desarrollo, septiembre de 2019.</w:t>
      </w:r>
    </w:p>
    <w:p w14:paraId="4D5FA676" w14:textId="77777777" w:rsidR="008C59C6" w:rsidRDefault="008C59C6" w:rsidP="00A60B7E">
      <w:pPr>
        <w:spacing w:after="0" w:line="240" w:lineRule="auto"/>
        <w:jc w:val="both"/>
        <w:rPr>
          <w:rFonts w:ascii="Times New Roman" w:hAnsi="Times New Roman"/>
          <w:b/>
          <w:bCs/>
          <w:sz w:val="24"/>
          <w:szCs w:val="24"/>
          <w:lang w:val="es-SV"/>
        </w:rPr>
      </w:pPr>
    </w:p>
    <w:p w14:paraId="6981E803" w14:textId="77777777" w:rsidR="008C59C6" w:rsidRDefault="008C59C6" w:rsidP="00A60B7E">
      <w:pPr>
        <w:spacing w:after="0" w:line="240" w:lineRule="auto"/>
        <w:jc w:val="both"/>
        <w:rPr>
          <w:rFonts w:ascii="Times New Roman" w:hAnsi="Times New Roman"/>
          <w:b/>
          <w:bCs/>
          <w:sz w:val="24"/>
          <w:szCs w:val="24"/>
          <w:lang w:val="es-SV"/>
        </w:rPr>
      </w:pPr>
    </w:p>
    <w:p w14:paraId="75F33366" w14:textId="4A332A9D" w:rsidR="001123E7" w:rsidRPr="00827979" w:rsidRDefault="001123E7" w:rsidP="00A60B7E">
      <w:pPr>
        <w:spacing w:after="0" w:line="240" w:lineRule="auto"/>
        <w:jc w:val="both"/>
        <w:rPr>
          <w:rFonts w:ascii="Times New Roman" w:hAnsi="Times New Roman"/>
          <w:b/>
          <w:bCs/>
          <w:sz w:val="24"/>
          <w:szCs w:val="24"/>
          <w:lang w:val="es-SV"/>
        </w:rPr>
      </w:pPr>
      <w:r w:rsidRPr="00827979">
        <w:rPr>
          <w:rFonts w:ascii="Times New Roman" w:hAnsi="Times New Roman"/>
          <w:b/>
          <w:bCs/>
          <w:sz w:val="24"/>
          <w:szCs w:val="24"/>
          <w:lang w:val="es-SV"/>
        </w:rPr>
        <w:lastRenderedPageBreak/>
        <w:t>Tema 7. Cambio climático</w:t>
      </w:r>
      <w:r w:rsidR="00C65C8F">
        <w:rPr>
          <w:rFonts w:ascii="Times New Roman" w:hAnsi="Times New Roman"/>
          <w:b/>
          <w:bCs/>
          <w:sz w:val="24"/>
          <w:szCs w:val="24"/>
          <w:lang w:val="es-SV"/>
        </w:rPr>
        <w:t xml:space="preserve"> y macroeconomía</w:t>
      </w:r>
    </w:p>
    <w:p w14:paraId="4653E07B" w14:textId="77777777" w:rsidR="001123E7" w:rsidRPr="00AA301F" w:rsidRDefault="001123E7" w:rsidP="00A60B7E">
      <w:pPr>
        <w:spacing w:after="0" w:line="240" w:lineRule="auto"/>
        <w:jc w:val="both"/>
        <w:rPr>
          <w:rFonts w:ascii="Times New Roman" w:hAnsi="Times New Roman"/>
          <w:sz w:val="24"/>
          <w:szCs w:val="24"/>
          <w:lang w:val="es-SV"/>
        </w:rPr>
      </w:pPr>
    </w:p>
    <w:p w14:paraId="3CD339D3" w14:textId="77777777" w:rsidR="00220978" w:rsidRPr="00753B5D" w:rsidRDefault="00220978" w:rsidP="00A60B7E">
      <w:pPr>
        <w:jc w:val="both"/>
        <w:rPr>
          <w:rFonts w:ascii="Times New Roman" w:hAnsi="Times New Roman"/>
          <w:b/>
          <w:bCs/>
          <w:sz w:val="24"/>
          <w:szCs w:val="24"/>
        </w:rPr>
      </w:pPr>
      <w:r w:rsidRPr="00753B5D">
        <w:rPr>
          <w:rFonts w:ascii="Times New Roman" w:hAnsi="Times New Roman"/>
          <w:b/>
          <w:bCs/>
          <w:sz w:val="24"/>
          <w:szCs w:val="24"/>
        </w:rPr>
        <w:t>Lecturas obligatorias</w:t>
      </w:r>
    </w:p>
    <w:p w14:paraId="5274E7C6" w14:textId="7944BD0F" w:rsidR="007A39AC" w:rsidRPr="007A39AC" w:rsidRDefault="007A39AC" w:rsidP="007A39AC">
      <w:pPr>
        <w:jc w:val="both"/>
        <w:rPr>
          <w:rFonts w:ascii="Times New Roman" w:hAnsi="Times New Roman"/>
          <w:sz w:val="24"/>
          <w:szCs w:val="24"/>
          <w:lang w:val="es-SV"/>
        </w:rPr>
      </w:pPr>
      <w:r w:rsidRPr="007A39AC">
        <w:rPr>
          <w:rFonts w:ascii="Times New Roman" w:hAnsi="Times New Roman"/>
          <w:sz w:val="24"/>
          <w:szCs w:val="24"/>
          <w:lang w:val="es-SV"/>
        </w:rPr>
        <w:t>Galindo, L., B. Hoffman</w:t>
      </w:r>
      <w:r>
        <w:rPr>
          <w:rFonts w:ascii="Times New Roman" w:hAnsi="Times New Roman"/>
          <w:sz w:val="24"/>
          <w:szCs w:val="24"/>
          <w:lang w:val="es-SV"/>
        </w:rPr>
        <w:t xml:space="preserve"> y A.</w:t>
      </w:r>
      <w:r w:rsidRPr="007A39AC">
        <w:rPr>
          <w:rFonts w:ascii="Times New Roman" w:hAnsi="Times New Roman"/>
          <w:sz w:val="24"/>
          <w:szCs w:val="24"/>
          <w:lang w:val="es-SV"/>
        </w:rPr>
        <w:t xml:space="preserve"> </w:t>
      </w:r>
      <w:proofErr w:type="spellStart"/>
      <w:r w:rsidRPr="007A39AC">
        <w:rPr>
          <w:rFonts w:ascii="Times New Roman" w:hAnsi="Times New Roman"/>
          <w:sz w:val="24"/>
          <w:szCs w:val="24"/>
          <w:lang w:val="es-SV"/>
        </w:rPr>
        <w:t>Vogt-Schilb</w:t>
      </w:r>
      <w:proofErr w:type="spellEnd"/>
      <w:r>
        <w:rPr>
          <w:rFonts w:ascii="Times New Roman" w:hAnsi="Times New Roman"/>
          <w:sz w:val="24"/>
          <w:szCs w:val="24"/>
          <w:lang w:val="es-SV"/>
        </w:rPr>
        <w:t xml:space="preserve"> (2022), </w:t>
      </w:r>
      <w:r w:rsidRPr="007A39AC">
        <w:rPr>
          <w:rFonts w:ascii="Times New Roman" w:hAnsi="Times New Roman"/>
          <w:sz w:val="24"/>
          <w:szCs w:val="24"/>
          <w:lang w:val="es-SV"/>
        </w:rPr>
        <w:t>¿Cuánto costará lograr los objetivos del cambio</w:t>
      </w:r>
      <w:r>
        <w:rPr>
          <w:rFonts w:ascii="Times New Roman" w:hAnsi="Times New Roman"/>
          <w:sz w:val="24"/>
          <w:szCs w:val="24"/>
          <w:lang w:val="es-SV"/>
        </w:rPr>
        <w:t xml:space="preserve"> </w:t>
      </w:r>
      <w:r w:rsidRPr="007A39AC">
        <w:rPr>
          <w:rFonts w:ascii="Times New Roman" w:hAnsi="Times New Roman"/>
          <w:sz w:val="24"/>
          <w:szCs w:val="24"/>
          <w:lang w:val="es-SV"/>
        </w:rPr>
        <w:t>climático en América Latina y el Caribe?</w:t>
      </w:r>
      <w:r>
        <w:rPr>
          <w:rFonts w:ascii="Times New Roman" w:hAnsi="Times New Roman"/>
          <w:sz w:val="24"/>
          <w:szCs w:val="24"/>
          <w:lang w:val="es-SV"/>
        </w:rPr>
        <w:t xml:space="preserve"> D</w:t>
      </w:r>
      <w:r w:rsidRPr="007A39AC">
        <w:rPr>
          <w:rFonts w:ascii="Times New Roman" w:hAnsi="Times New Roman"/>
          <w:sz w:val="24"/>
          <w:szCs w:val="24"/>
          <w:lang w:val="es-SV"/>
        </w:rPr>
        <w:t xml:space="preserve">ocumento de trabajo del </w:t>
      </w:r>
      <w:r>
        <w:rPr>
          <w:rFonts w:ascii="Times New Roman" w:hAnsi="Times New Roman"/>
          <w:sz w:val="24"/>
          <w:szCs w:val="24"/>
          <w:lang w:val="es-SV"/>
        </w:rPr>
        <w:t>BID</w:t>
      </w:r>
      <w:r w:rsidRPr="007A39AC">
        <w:rPr>
          <w:rFonts w:ascii="Times New Roman" w:hAnsi="Times New Roman"/>
          <w:sz w:val="24"/>
          <w:szCs w:val="24"/>
          <w:lang w:val="es-SV"/>
        </w:rPr>
        <w:t xml:space="preserve"> Nº IDB-WP-01310</w:t>
      </w:r>
      <w:r>
        <w:rPr>
          <w:rFonts w:ascii="Times New Roman" w:hAnsi="Times New Roman"/>
          <w:sz w:val="24"/>
          <w:szCs w:val="24"/>
          <w:lang w:val="es-SV"/>
        </w:rPr>
        <w:t>. Washington, D.C.: Banco Interamericano de Desarrollo.</w:t>
      </w:r>
    </w:p>
    <w:p w14:paraId="2D6E8213" w14:textId="77777777" w:rsidR="00220978" w:rsidRDefault="00220978" w:rsidP="00A60B7E">
      <w:pPr>
        <w:jc w:val="both"/>
        <w:rPr>
          <w:rFonts w:ascii="Times New Roman" w:hAnsi="Times New Roman"/>
          <w:sz w:val="24"/>
          <w:szCs w:val="24"/>
          <w:lang w:val="es-SV"/>
        </w:rPr>
      </w:pPr>
      <w:proofErr w:type="spellStart"/>
      <w:r w:rsidRPr="00C954F1">
        <w:rPr>
          <w:rFonts w:ascii="Times New Roman" w:hAnsi="Times New Roman"/>
          <w:sz w:val="24"/>
          <w:szCs w:val="24"/>
          <w:lang w:val="es-SV"/>
        </w:rPr>
        <w:t>Parry</w:t>
      </w:r>
      <w:proofErr w:type="spellEnd"/>
      <w:r w:rsidRPr="00C954F1">
        <w:rPr>
          <w:rFonts w:ascii="Times New Roman" w:hAnsi="Times New Roman"/>
          <w:sz w:val="24"/>
          <w:szCs w:val="24"/>
          <w:lang w:val="es-SV"/>
        </w:rPr>
        <w:t>, I. (201</w:t>
      </w:r>
      <w:r>
        <w:rPr>
          <w:rFonts w:ascii="Times New Roman" w:hAnsi="Times New Roman"/>
          <w:sz w:val="24"/>
          <w:szCs w:val="24"/>
          <w:lang w:val="es-SV"/>
        </w:rPr>
        <w:t>9</w:t>
      </w:r>
      <w:r w:rsidRPr="00C954F1">
        <w:rPr>
          <w:rFonts w:ascii="Times New Roman" w:hAnsi="Times New Roman"/>
          <w:sz w:val="24"/>
          <w:szCs w:val="24"/>
          <w:lang w:val="es-SV"/>
        </w:rPr>
        <w:t>), ¿Qué es la tributación del carbono?</w:t>
      </w:r>
      <w:r>
        <w:rPr>
          <w:rFonts w:ascii="Times New Roman" w:hAnsi="Times New Roman"/>
          <w:sz w:val="24"/>
          <w:szCs w:val="24"/>
          <w:lang w:val="es-SV"/>
        </w:rPr>
        <w:t xml:space="preserve"> </w:t>
      </w:r>
      <w:r w:rsidRPr="00C954F1">
        <w:rPr>
          <w:rFonts w:ascii="Times New Roman" w:hAnsi="Times New Roman"/>
          <w:sz w:val="24"/>
          <w:szCs w:val="24"/>
          <w:lang w:val="es-SV"/>
        </w:rPr>
        <w:t>Los impuestos sobre el carbono son cruciales para reducir los gases de efecto invernadero</w:t>
      </w:r>
      <w:r>
        <w:rPr>
          <w:rFonts w:ascii="Times New Roman" w:hAnsi="Times New Roman"/>
          <w:sz w:val="24"/>
          <w:szCs w:val="24"/>
          <w:lang w:val="es-SV"/>
        </w:rPr>
        <w:t>, Finanzas y Desarrollo, junio de 2019.</w:t>
      </w:r>
    </w:p>
    <w:p w14:paraId="134209F4" w14:textId="660CE568" w:rsidR="00220978" w:rsidRPr="00C954F1" w:rsidRDefault="00220978" w:rsidP="00A60B7E">
      <w:pPr>
        <w:jc w:val="both"/>
        <w:rPr>
          <w:rFonts w:ascii="Times New Roman" w:hAnsi="Times New Roman"/>
          <w:sz w:val="24"/>
          <w:szCs w:val="24"/>
          <w:lang w:val="es-SV"/>
        </w:rPr>
      </w:pPr>
      <w:proofErr w:type="spellStart"/>
      <w:r w:rsidRPr="00C954F1">
        <w:rPr>
          <w:rFonts w:ascii="Times New Roman" w:hAnsi="Times New Roman"/>
          <w:sz w:val="24"/>
          <w:szCs w:val="24"/>
          <w:lang w:val="es-SV"/>
        </w:rPr>
        <w:t>Poschen</w:t>
      </w:r>
      <w:proofErr w:type="spellEnd"/>
      <w:r w:rsidRPr="00C954F1">
        <w:rPr>
          <w:rFonts w:ascii="Times New Roman" w:hAnsi="Times New Roman"/>
          <w:sz w:val="24"/>
          <w:szCs w:val="24"/>
          <w:lang w:val="es-SV"/>
        </w:rPr>
        <w:t xml:space="preserve">, P. y </w:t>
      </w:r>
      <w:proofErr w:type="spellStart"/>
      <w:r w:rsidRPr="00C954F1">
        <w:rPr>
          <w:rFonts w:ascii="Times New Roman" w:hAnsi="Times New Roman"/>
          <w:sz w:val="24"/>
          <w:szCs w:val="24"/>
          <w:lang w:val="es-SV"/>
        </w:rPr>
        <w:t>Renner</w:t>
      </w:r>
      <w:proofErr w:type="spellEnd"/>
      <w:r w:rsidRPr="00C954F1">
        <w:rPr>
          <w:rFonts w:ascii="Times New Roman" w:hAnsi="Times New Roman"/>
          <w:sz w:val="24"/>
          <w:szCs w:val="24"/>
          <w:lang w:val="es-SV"/>
        </w:rPr>
        <w:t>, M. (2015), Empleos verdes, La protección del medio ambiente</w:t>
      </w:r>
      <w:r>
        <w:rPr>
          <w:rFonts w:ascii="Times New Roman" w:hAnsi="Times New Roman"/>
          <w:sz w:val="24"/>
          <w:szCs w:val="24"/>
          <w:lang w:val="es-SV"/>
        </w:rPr>
        <w:t xml:space="preserve"> </w:t>
      </w:r>
      <w:r w:rsidRPr="00C954F1">
        <w:rPr>
          <w:rFonts w:ascii="Times New Roman" w:hAnsi="Times New Roman"/>
          <w:sz w:val="24"/>
          <w:szCs w:val="24"/>
          <w:lang w:val="es-SV"/>
        </w:rPr>
        <w:t>puede ir de la mano de la prosperidad</w:t>
      </w:r>
      <w:r>
        <w:rPr>
          <w:rFonts w:ascii="Times New Roman" w:hAnsi="Times New Roman"/>
          <w:sz w:val="24"/>
          <w:szCs w:val="24"/>
          <w:lang w:val="es-SV"/>
        </w:rPr>
        <w:t xml:space="preserve"> </w:t>
      </w:r>
      <w:r w:rsidRPr="00C954F1">
        <w:rPr>
          <w:rFonts w:ascii="Times New Roman" w:hAnsi="Times New Roman"/>
          <w:sz w:val="24"/>
          <w:szCs w:val="24"/>
          <w:lang w:val="es-SV"/>
        </w:rPr>
        <w:t>económica y las oportunidades</w:t>
      </w:r>
      <w:r>
        <w:rPr>
          <w:rFonts w:ascii="Times New Roman" w:hAnsi="Times New Roman"/>
          <w:sz w:val="24"/>
          <w:szCs w:val="24"/>
          <w:lang w:val="es-SV"/>
        </w:rPr>
        <w:t xml:space="preserve"> </w:t>
      </w:r>
      <w:r w:rsidRPr="00C954F1">
        <w:rPr>
          <w:rFonts w:ascii="Times New Roman" w:hAnsi="Times New Roman"/>
          <w:sz w:val="24"/>
          <w:szCs w:val="24"/>
          <w:lang w:val="es-SV"/>
        </w:rPr>
        <w:t>de trabajo</w:t>
      </w:r>
      <w:r>
        <w:rPr>
          <w:rFonts w:ascii="Times New Roman" w:hAnsi="Times New Roman"/>
          <w:sz w:val="24"/>
          <w:szCs w:val="24"/>
          <w:lang w:val="es-SV"/>
        </w:rPr>
        <w:t>. Finanzas y Desarrollo, diciembre de 2015.</w:t>
      </w:r>
      <w:r w:rsidRPr="00C954F1">
        <w:rPr>
          <w:rFonts w:ascii="Times New Roman" w:hAnsi="Times New Roman"/>
          <w:sz w:val="24"/>
          <w:szCs w:val="24"/>
          <w:lang w:val="es-SV"/>
        </w:rPr>
        <w:t xml:space="preserve"> </w:t>
      </w:r>
    </w:p>
    <w:p w14:paraId="67849182" w14:textId="77777777" w:rsidR="00220978" w:rsidRPr="005A26AE" w:rsidRDefault="00220978" w:rsidP="00A60B7E">
      <w:pPr>
        <w:jc w:val="both"/>
        <w:rPr>
          <w:rFonts w:ascii="Times New Roman" w:hAnsi="Times New Roman"/>
          <w:sz w:val="24"/>
          <w:szCs w:val="24"/>
        </w:rPr>
      </w:pPr>
      <w:r w:rsidRPr="005A26AE">
        <w:rPr>
          <w:rFonts w:ascii="Times New Roman" w:hAnsi="Times New Roman"/>
          <w:sz w:val="24"/>
          <w:szCs w:val="24"/>
        </w:rPr>
        <w:t>Stern, N</w:t>
      </w:r>
      <w:r>
        <w:rPr>
          <w:rFonts w:ascii="Times New Roman" w:hAnsi="Times New Roman"/>
          <w:sz w:val="24"/>
          <w:szCs w:val="24"/>
        </w:rPr>
        <w:t>.</w:t>
      </w:r>
      <w:r w:rsidRPr="005A26AE">
        <w:rPr>
          <w:rFonts w:ascii="Times New Roman" w:hAnsi="Times New Roman"/>
          <w:sz w:val="24"/>
          <w:szCs w:val="24"/>
        </w:rPr>
        <w:t xml:space="preserve"> (2015), “La senda de baja emisión de carbono”, Finanzas y Desarrollo, </w:t>
      </w:r>
      <w:r>
        <w:rPr>
          <w:rFonts w:ascii="Times New Roman" w:hAnsi="Times New Roman"/>
          <w:sz w:val="24"/>
          <w:szCs w:val="24"/>
        </w:rPr>
        <w:t>d</w:t>
      </w:r>
      <w:r w:rsidRPr="005A26AE">
        <w:rPr>
          <w:rFonts w:ascii="Times New Roman" w:hAnsi="Times New Roman"/>
          <w:sz w:val="24"/>
          <w:szCs w:val="24"/>
        </w:rPr>
        <w:t>iciembre de 2015.</w:t>
      </w:r>
    </w:p>
    <w:p w14:paraId="4CE1B982" w14:textId="10723CE1" w:rsidR="00220978" w:rsidRPr="00220978" w:rsidRDefault="00220978" w:rsidP="00A60B7E">
      <w:pPr>
        <w:jc w:val="both"/>
        <w:rPr>
          <w:rFonts w:ascii="Times New Roman" w:hAnsi="Times New Roman"/>
          <w:b/>
          <w:bCs/>
          <w:sz w:val="24"/>
          <w:szCs w:val="24"/>
          <w:lang w:val="en-US"/>
        </w:rPr>
      </w:pPr>
      <w:proofErr w:type="spellStart"/>
      <w:r w:rsidRPr="00220978">
        <w:rPr>
          <w:rFonts w:ascii="Times New Roman" w:hAnsi="Times New Roman"/>
          <w:b/>
          <w:bCs/>
          <w:sz w:val="24"/>
          <w:szCs w:val="24"/>
          <w:lang w:val="en-US"/>
        </w:rPr>
        <w:t>Bibliografía</w:t>
      </w:r>
      <w:proofErr w:type="spellEnd"/>
      <w:r w:rsidRPr="00220978">
        <w:rPr>
          <w:rFonts w:ascii="Times New Roman" w:hAnsi="Times New Roman"/>
          <w:b/>
          <w:bCs/>
          <w:sz w:val="24"/>
          <w:szCs w:val="24"/>
          <w:lang w:val="en-US"/>
        </w:rPr>
        <w:t xml:space="preserve"> </w:t>
      </w:r>
      <w:proofErr w:type="spellStart"/>
      <w:r w:rsidRPr="00220978">
        <w:rPr>
          <w:rFonts w:ascii="Times New Roman" w:hAnsi="Times New Roman"/>
          <w:b/>
          <w:bCs/>
          <w:sz w:val="24"/>
          <w:szCs w:val="24"/>
          <w:lang w:val="en-US"/>
        </w:rPr>
        <w:t>complementaria</w:t>
      </w:r>
      <w:proofErr w:type="spellEnd"/>
    </w:p>
    <w:p w14:paraId="722AE158" w14:textId="0A9683DA" w:rsidR="00121241" w:rsidRDefault="00355B55" w:rsidP="00A60B7E">
      <w:pPr>
        <w:jc w:val="both"/>
        <w:rPr>
          <w:rFonts w:ascii="Times New Roman" w:hAnsi="Times New Roman"/>
          <w:sz w:val="24"/>
          <w:szCs w:val="24"/>
          <w:lang w:val="en-US"/>
        </w:rPr>
      </w:pPr>
      <w:r w:rsidRPr="005A26AE">
        <w:rPr>
          <w:rFonts w:ascii="Times New Roman" w:hAnsi="Times New Roman"/>
          <w:sz w:val="24"/>
          <w:szCs w:val="24"/>
          <w:lang w:val="en-US"/>
        </w:rPr>
        <w:t>Farid, M</w:t>
      </w:r>
      <w:r w:rsidR="005D6C82">
        <w:rPr>
          <w:rFonts w:ascii="Times New Roman" w:hAnsi="Times New Roman"/>
          <w:sz w:val="24"/>
          <w:szCs w:val="24"/>
          <w:lang w:val="en-US"/>
        </w:rPr>
        <w:t>.</w:t>
      </w:r>
      <w:r w:rsidRPr="005A26AE">
        <w:rPr>
          <w:rFonts w:ascii="Times New Roman" w:hAnsi="Times New Roman"/>
          <w:sz w:val="24"/>
          <w:szCs w:val="24"/>
          <w:lang w:val="en-US"/>
        </w:rPr>
        <w:t xml:space="preserve">, Keen, </w:t>
      </w:r>
      <w:r w:rsidR="005D6C82">
        <w:rPr>
          <w:rFonts w:ascii="Times New Roman" w:hAnsi="Times New Roman"/>
          <w:sz w:val="24"/>
          <w:szCs w:val="24"/>
          <w:lang w:val="en-US"/>
        </w:rPr>
        <w:t xml:space="preserve">M., </w:t>
      </w:r>
      <w:proofErr w:type="spellStart"/>
      <w:r w:rsidRPr="005A26AE">
        <w:rPr>
          <w:rFonts w:ascii="Times New Roman" w:hAnsi="Times New Roman"/>
          <w:sz w:val="24"/>
          <w:szCs w:val="24"/>
          <w:lang w:val="en-US"/>
        </w:rPr>
        <w:t>Papaioannou</w:t>
      </w:r>
      <w:proofErr w:type="spellEnd"/>
      <w:r w:rsidRPr="005A26AE">
        <w:rPr>
          <w:rFonts w:ascii="Times New Roman" w:hAnsi="Times New Roman"/>
          <w:sz w:val="24"/>
          <w:szCs w:val="24"/>
          <w:lang w:val="en-US"/>
        </w:rPr>
        <w:t xml:space="preserve">, </w:t>
      </w:r>
      <w:r w:rsidR="005D6C82">
        <w:rPr>
          <w:rFonts w:ascii="Times New Roman" w:hAnsi="Times New Roman"/>
          <w:sz w:val="24"/>
          <w:szCs w:val="24"/>
          <w:lang w:val="en-US"/>
        </w:rPr>
        <w:t xml:space="preserve">M., </w:t>
      </w:r>
      <w:r w:rsidRPr="005A26AE">
        <w:rPr>
          <w:rFonts w:ascii="Times New Roman" w:hAnsi="Times New Roman"/>
          <w:sz w:val="24"/>
          <w:szCs w:val="24"/>
          <w:lang w:val="en-US"/>
        </w:rPr>
        <w:t>Parry,</w:t>
      </w:r>
      <w:r w:rsidR="005D6C82">
        <w:rPr>
          <w:rFonts w:ascii="Times New Roman" w:hAnsi="Times New Roman"/>
          <w:sz w:val="24"/>
          <w:szCs w:val="24"/>
          <w:lang w:val="en-US"/>
        </w:rPr>
        <w:t xml:space="preserve"> I.,</w:t>
      </w:r>
      <w:r w:rsidRPr="005A26AE">
        <w:rPr>
          <w:rFonts w:ascii="Times New Roman" w:hAnsi="Times New Roman"/>
          <w:sz w:val="24"/>
          <w:szCs w:val="24"/>
          <w:lang w:val="en-US"/>
        </w:rPr>
        <w:t xml:space="preserve"> Pattillo, </w:t>
      </w:r>
      <w:r w:rsidR="005D6C82">
        <w:rPr>
          <w:rFonts w:ascii="Times New Roman" w:hAnsi="Times New Roman"/>
          <w:sz w:val="24"/>
          <w:szCs w:val="24"/>
          <w:lang w:val="en-US"/>
        </w:rPr>
        <w:t xml:space="preserve">C., </w:t>
      </w:r>
      <w:r w:rsidRPr="005A26AE">
        <w:rPr>
          <w:rFonts w:ascii="Times New Roman" w:hAnsi="Times New Roman"/>
          <w:sz w:val="24"/>
          <w:szCs w:val="24"/>
          <w:lang w:val="en-US"/>
        </w:rPr>
        <w:t xml:space="preserve">Ter-Martirosyan, </w:t>
      </w:r>
      <w:r w:rsidR="005D6C82">
        <w:rPr>
          <w:rFonts w:ascii="Times New Roman" w:hAnsi="Times New Roman"/>
          <w:sz w:val="24"/>
          <w:szCs w:val="24"/>
          <w:lang w:val="en-US"/>
        </w:rPr>
        <w:t xml:space="preserve">A., </w:t>
      </w:r>
      <w:r w:rsidRPr="005A26AE">
        <w:rPr>
          <w:rFonts w:ascii="Times New Roman" w:hAnsi="Times New Roman"/>
          <w:sz w:val="24"/>
          <w:szCs w:val="24"/>
          <w:lang w:val="en-US"/>
        </w:rPr>
        <w:t>and other IMF Staff (2016), “After Paris: Fiscal, Macroeconomic, and Financial Implications of Climate Change”, IMF Staff Discussion Note SDN/16/01, January 2016.</w:t>
      </w:r>
    </w:p>
    <w:p w14:paraId="62D7991F" w14:textId="253FD3BD" w:rsidR="00121241" w:rsidRDefault="00121241" w:rsidP="00A60B7E">
      <w:pPr>
        <w:jc w:val="both"/>
        <w:rPr>
          <w:rFonts w:ascii="Times New Roman" w:hAnsi="Times New Roman"/>
          <w:sz w:val="24"/>
          <w:szCs w:val="24"/>
          <w:lang w:val="en-US"/>
        </w:rPr>
      </w:pPr>
      <w:r w:rsidRPr="00121241">
        <w:rPr>
          <w:rFonts w:ascii="Times New Roman" w:hAnsi="Times New Roman"/>
          <w:sz w:val="24"/>
          <w:szCs w:val="24"/>
          <w:lang w:val="en-US"/>
        </w:rPr>
        <w:t xml:space="preserve">Kochhar, K., Pattillo, C., Sun, Y., </w:t>
      </w:r>
      <w:proofErr w:type="spellStart"/>
      <w:r w:rsidRPr="00121241">
        <w:rPr>
          <w:rFonts w:ascii="Times New Roman" w:hAnsi="Times New Roman"/>
          <w:sz w:val="24"/>
          <w:szCs w:val="24"/>
          <w:lang w:val="en-US"/>
        </w:rPr>
        <w:t>Suphaphiphat</w:t>
      </w:r>
      <w:proofErr w:type="spellEnd"/>
      <w:r>
        <w:rPr>
          <w:rFonts w:ascii="Times New Roman" w:hAnsi="Times New Roman"/>
          <w:sz w:val="24"/>
          <w:szCs w:val="24"/>
          <w:lang w:val="en-US"/>
        </w:rPr>
        <w:t>, N.</w:t>
      </w:r>
      <w:r w:rsidRPr="00121241">
        <w:rPr>
          <w:rFonts w:ascii="Times New Roman" w:hAnsi="Times New Roman"/>
          <w:sz w:val="24"/>
          <w:szCs w:val="24"/>
          <w:lang w:val="en-US"/>
        </w:rPr>
        <w:t xml:space="preserve">, </w:t>
      </w:r>
      <w:proofErr w:type="spellStart"/>
      <w:r w:rsidRPr="00121241">
        <w:rPr>
          <w:rFonts w:ascii="Times New Roman" w:hAnsi="Times New Roman"/>
          <w:sz w:val="24"/>
          <w:szCs w:val="24"/>
          <w:lang w:val="en-US"/>
        </w:rPr>
        <w:t>Swiston</w:t>
      </w:r>
      <w:proofErr w:type="spellEnd"/>
      <w:r>
        <w:rPr>
          <w:rFonts w:ascii="Times New Roman" w:hAnsi="Times New Roman"/>
          <w:sz w:val="24"/>
          <w:szCs w:val="24"/>
          <w:lang w:val="en-US"/>
        </w:rPr>
        <w:t>, A.</w:t>
      </w:r>
      <w:r w:rsidRPr="00121241">
        <w:rPr>
          <w:rFonts w:ascii="Times New Roman" w:hAnsi="Times New Roman"/>
          <w:sz w:val="24"/>
          <w:szCs w:val="24"/>
          <w:lang w:val="en-US"/>
        </w:rPr>
        <w:t>,</w:t>
      </w:r>
      <w:r>
        <w:rPr>
          <w:rFonts w:ascii="Times New Roman" w:hAnsi="Times New Roman"/>
          <w:sz w:val="24"/>
          <w:szCs w:val="24"/>
          <w:lang w:val="en-US"/>
        </w:rPr>
        <w:t xml:space="preserve"> </w:t>
      </w:r>
      <w:proofErr w:type="spellStart"/>
      <w:r w:rsidRPr="00121241">
        <w:rPr>
          <w:rFonts w:ascii="Times New Roman" w:hAnsi="Times New Roman"/>
          <w:sz w:val="24"/>
          <w:szCs w:val="24"/>
          <w:lang w:val="en-US"/>
        </w:rPr>
        <w:t>Tchaidze</w:t>
      </w:r>
      <w:proofErr w:type="spellEnd"/>
      <w:r w:rsidRPr="00121241">
        <w:rPr>
          <w:rFonts w:ascii="Times New Roman" w:hAnsi="Times New Roman"/>
          <w:sz w:val="24"/>
          <w:szCs w:val="24"/>
          <w:lang w:val="en-US"/>
        </w:rPr>
        <w:t xml:space="preserve">, </w:t>
      </w:r>
      <w:r>
        <w:rPr>
          <w:rFonts w:ascii="Times New Roman" w:hAnsi="Times New Roman"/>
          <w:sz w:val="24"/>
          <w:szCs w:val="24"/>
          <w:lang w:val="en-US"/>
        </w:rPr>
        <w:t xml:space="preserve">R., </w:t>
      </w:r>
      <w:r w:rsidRPr="00121241">
        <w:rPr>
          <w:rFonts w:ascii="Times New Roman" w:hAnsi="Times New Roman"/>
          <w:sz w:val="24"/>
          <w:szCs w:val="24"/>
          <w:lang w:val="en-US"/>
        </w:rPr>
        <w:t>Clements,</w:t>
      </w:r>
      <w:r>
        <w:rPr>
          <w:rFonts w:ascii="Times New Roman" w:hAnsi="Times New Roman"/>
          <w:sz w:val="24"/>
          <w:szCs w:val="24"/>
          <w:lang w:val="en-US"/>
        </w:rPr>
        <w:t xml:space="preserve"> B., </w:t>
      </w:r>
      <w:r w:rsidRPr="00121241">
        <w:rPr>
          <w:rFonts w:ascii="Times New Roman" w:hAnsi="Times New Roman"/>
          <w:sz w:val="24"/>
          <w:szCs w:val="24"/>
          <w:lang w:val="en-US"/>
        </w:rPr>
        <w:t xml:space="preserve">Fabrizio, </w:t>
      </w:r>
      <w:r>
        <w:rPr>
          <w:rFonts w:ascii="Times New Roman" w:hAnsi="Times New Roman"/>
          <w:sz w:val="24"/>
          <w:szCs w:val="24"/>
          <w:lang w:val="en-US"/>
        </w:rPr>
        <w:t xml:space="preserve">S., </w:t>
      </w:r>
      <w:proofErr w:type="spellStart"/>
      <w:r w:rsidRPr="00121241">
        <w:rPr>
          <w:rFonts w:ascii="Times New Roman" w:hAnsi="Times New Roman"/>
          <w:sz w:val="24"/>
          <w:szCs w:val="24"/>
          <w:lang w:val="en-US"/>
        </w:rPr>
        <w:t>Flamini</w:t>
      </w:r>
      <w:proofErr w:type="spellEnd"/>
      <w:r w:rsidRPr="00121241">
        <w:rPr>
          <w:rFonts w:ascii="Times New Roman" w:hAnsi="Times New Roman"/>
          <w:sz w:val="24"/>
          <w:szCs w:val="24"/>
          <w:lang w:val="en-US"/>
        </w:rPr>
        <w:t>,</w:t>
      </w:r>
      <w:r>
        <w:rPr>
          <w:rFonts w:ascii="Times New Roman" w:hAnsi="Times New Roman"/>
          <w:sz w:val="24"/>
          <w:szCs w:val="24"/>
          <w:lang w:val="en-US"/>
        </w:rPr>
        <w:t xml:space="preserve"> V., </w:t>
      </w:r>
      <w:proofErr w:type="spellStart"/>
      <w:r w:rsidRPr="00121241">
        <w:rPr>
          <w:rFonts w:ascii="Times New Roman" w:hAnsi="Times New Roman"/>
          <w:sz w:val="24"/>
          <w:szCs w:val="24"/>
          <w:lang w:val="en-US"/>
        </w:rPr>
        <w:t>Redifer</w:t>
      </w:r>
      <w:proofErr w:type="spellEnd"/>
      <w:r w:rsidRPr="00121241">
        <w:rPr>
          <w:rFonts w:ascii="Times New Roman" w:hAnsi="Times New Roman"/>
          <w:sz w:val="24"/>
          <w:szCs w:val="24"/>
          <w:lang w:val="en-US"/>
        </w:rPr>
        <w:t xml:space="preserve">, </w:t>
      </w:r>
      <w:r>
        <w:rPr>
          <w:rFonts w:ascii="Times New Roman" w:hAnsi="Times New Roman"/>
          <w:sz w:val="24"/>
          <w:szCs w:val="24"/>
          <w:lang w:val="en-US"/>
        </w:rPr>
        <w:t xml:space="preserve">L., </w:t>
      </w:r>
      <w:r w:rsidRPr="00121241">
        <w:rPr>
          <w:rFonts w:ascii="Times New Roman" w:hAnsi="Times New Roman"/>
          <w:sz w:val="24"/>
          <w:szCs w:val="24"/>
          <w:lang w:val="en-US"/>
        </w:rPr>
        <w:t xml:space="preserve">Finger, </w:t>
      </w:r>
      <w:r>
        <w:rPr>
          <w:rFonts w:ascii="Times New Roman" w:hAnsi="Times New Roman"/>
          <w:sz w:val="24"/>
          <w:szCs w:val="24"/>
          <w:lang w:val="en-US"/>
        </w:rPr>
        <w:t xml:space="preserve">H. (2015), </w:t>
      </w:r>
      <w:r w:rsidRPr="00121241">
        <w:rPr>
          <w:rFonts w:ascii="Times New Roman" w:hAnsi="Times New Roman"/>
          <w:sz w:val="24"/>
          <w:szCs w:val="24"/>
          <w:lang w:val="en-US"/>
        </w:rPr>
        <w:t>Is the Glass Half Empty or Half</w:t>
      </w:r>
      <w:r>
        <w:rPr>
          <w:rFonts w:ascii="Times New Roman" w:hAnsi="Times New Roman"/>
          <w:sz w:val="24"/>
          <w:szCs w:val="24"/>
          <w:lang w:val="en-US"/>
        </w:rPr>
        <w:t xml:space="preserve"> </w:t>
      </w:r>
      <w:r w:rsidRPr="00121241">
        <w:rPr>
          <w:rFonts w:ascii="Times New Roman" w:hAnsi="Times New Roman"/>
          <w:sz w:val="24"/>
          <w:szCs w:val="24"/>
          <w:lang w:val="en-US"/>
        </w:rPr>
        <w:t>Full? Issues in Managing Water</w:t>
      </w:r>
      <w:r>
        <w:rPr>
          <w:rFonts w:ascii="Times New Roman" w:hAnsi="Times New Roman"/>
          <w:sz w:val="24"/>
          <w:szCs w:val="24"/>
          <w:lang w:val="en-US"/>
        </w:rPr>
        <w:t xml:space="preserve"> </w:t>
      </w:r>
      <w:r w:rsidRPr="00121241">
        <w:rPr>
          <w:rFonts w:ascii="Times New Roman" w:hAnsi="Times New Roman"/>
          <w:sz w:val="24"/>
          <w:szCs w:val="24"/>
          <w:lang w:val="en-US"/>
        </w:rPr>
        <w:t>Challenges and Policy Instruments</w:t>
      </w:r>
      <w:r>
        <w:rPr>
          <w:rFonts w:ascii="Times New Roman" w:hAnsi="Times New Roman"/>
          <w:sz w:val="24"/>
          <w:szCs w:val="24"/>
          <w:lang w:val="en-US"/>
        </w:rPr>
        <w:t xml:space="preserve">.  </w:t>
      </w:r>
      <w:r w:rsidRPr="005A26AE">
        <w:rPr>
          <w:rFonts w:ascii="Times New Roman" w:hAnsi="Times New Roman"/>
          <w:sz w:val="24"/>
          <w:szCs w:val="24"/>
          <w:lang w:val="en-US"/>
        </w:rPr>
        <w:t>IMF Staff Discussion Note SDN/1</w:t>
      </w:r>
      <w:r>
        <w:rPr>
          <w:rFonts w:ascii="Times New Roman" w:hAnsi="Times New Roman"/>
          <w:sz w:val="24"/>
          <w:szCs w:val="24"/>
          <w:lang w:val="en-US"/>
        </w:rPr>
        <w:t>5</w:t>
      </w:r>
      <w:r w:rsidRPr="005A26AE">
        <w:rPr>
          <w:rFonts w:ascii="Times New Roman" w:hAnsi="Times New Roman"/>
          <w:sz w:val="24"/>
          <w:szCs w:val="24"/>
          <w:lang w:val="en-US"/>
        </w:rPr>
        <w:t>/</w:t>
      </w:r>
      <w:r>
        <w:rPr>
          <w:rFonts w:ascii="Times New Roman" w:hAnsi="Times New Roman"/>
          <w:sz w:val="24"/>
          <w:szCs w:val="24"/>
          <w:lang w:val="en-US"/>
        </w:rPr>
        <w:t>1</w:t>
      </w:r>
      <w:r w:rsidRPr="005A26AE">
        <w:rPr>
          <w:rFonts w:ascii="Times New Roman" w:hAnsi="Times New Roman"/>
          <w:sz w:val="24"/>
          <w:szCs w:val="24"/>
          <w:lang w:val="en-US"/>
        </w:rPr>
        <w:t>1, J</w:t>
      </w:r>
      <w:r>
        <w:rPr>
          <w:rFonts w:ascii="Times New Roman" w:hAnsi="Times New Roman"/>
          <w:sz w:val="24"/>
          <w:szCs w:val="24"/>
          <w:lang w:val="en-US"/>
        </w:rPr>
        <w:t>une 2015</w:t>
      </w:r>
      <w:r w:rsidRPr="005A26AE">
        <w:rPr>
          <w:rFonts w:ascii="Times New Roman" w:hAnsi="Times New Roman"/>
          <w:sz w:val="24"/>
          <w:szCs w:val="24"/>
          <w:lang w:val="en-US"/>
        </w:rPr>
        <w:t>.</w:t>
      </w:r>
    </w:p>
    <w:p w14:paraId="41AEAC8D" w14:textId="175D797C" w:rsidR="00121241" w:rsidRPr="00121241" w:rsidRDefault="00121241" w:rsidP="00A60B7E">
      <w:pPr>
        <w:jc w:val="both"/>
        <w:rPr>
          <w:rFonts w:ascii="Times New Roman" w:hAnsi="Times New Roman"/>
          <w:sz w:val="24"/>
          <w:szCs w:val="24"/>
          <w:lang w:val="es-SV"/>
        </w:rPr>
      </w:pPr>
      <w:proofErr w:type="spellStart"/>
      <w:r w:rsidRPr="00121241">
        <w:rPr>
          <w:rFonts w:ascii="Times New Roman" w:hAnsi="Times New Roman"/>
          <w:sz w:val="24"/>
          <w:szCs w:val="24"/>
          <w:lang w:val="es-SV"/>
        </w:rPr>
        <w:t>Parry</w:t>
      </w:r>
      <w:proofErr w:type="spellEnd"/>
      <w:r w:rsidRPr="00121241">
        <w:rPr>
          <w:rFonts w:ascii="Times New Roman" w:hAnsi="Times New Roman"/>
          <w:sz w:val="24"/>
          <w:szCs w:val="24"/>
          <w:lang w:val="es-SV"/>
        </w:rPr>
        <w:t>, I. (2015), El precio c</w:t>
      </w:r>
      <w:r>
        <w:rPr>
          <w:rFonts w:ascii="Times New Roman" w:hAnsi="Times New Roman"/>
          <w:sz w:val="24"/>
          <w:szCs w:val="24"/>
          <w:lang w:val="es-SV"/>
        </w:rPr>
        <w:t>orrecto. Finanzas y Desarrollo, diciembre de 2015.</w:t>
      </w:r>
    </w:p>
    <w:p w14:paraId="653D30CA" w14:textId="77777777" w:rsidR="00F10C04" w:rsidRPr="00355B55" w:rsidRDefault="00F10C04" w:rsidP="00C16C74">
      <w:pPr>
        <w:spacing w:after="0" w:line="240" w:lineRule="auto"/>
        <w:jc w:val="both"/>
        <w:rPr>
          <w:rFonts w:ascii="Times New Roman" w:hAnsi="Times New Roman"/>
          <w:sz w:val="24"/>
          <w:szCs w:val="24"/>
        </w:rPr>
      </w:pPr>
    </w:p>
    <w:p w14:paraId="06395256" w14:textId="35D82A2E" w:rsidR="008A069F" w:rsidRPr="009F2F2C" w:rsidRDefault="00060FF0" w:rsidP="00646B17">
      <w:pPr>
        <w:pStyle w:val="Heading1"/>
        <w:spacing w:before="0" w:after="0" w:line="360" w:lineRule="auto"/>
        <w:ind w:left="360" w:hanging="360"/>
        <w:rPr>
          <w:rFonts w:ascii="Times New Roman" w:hAnsi="Times New Roman"/>
          <w:sz w:val="24"/>
          <w:szCs w:val="24"/>
        </w:rPr>
      </w:pPr>
      <w:bookmarkStart w:id="29" w:name="_Toc432604093"/>
      <w:bookmarkStart w:id="30" w:name="_Toc432672092"/>
      <w:bookmarkStart w:id="31" w:name="_Toc432773262"/>
      <w:r w:rsidRPr="009F2F2C">
        <w:rPr>
          <w:rFonts w:ascii="Times New Roman" w:hAnsi="Times New Roman"/>
          <w:sz w:val="24"/>
          <w:szCs w:val="24"/>
        </w:rPr>
        <w:t>X.</w:t>
      </w:r>
      <w:r w:rsidRPr="009F2F2C">
        <w:rPr>
          <w:rFonts w:ascii="Times New Roman" w:hAnsi="Times New Roman"/>
          <w:sz w:val="24"/>
          <w:szCs w:val="24"/>
        </w:rPr>
        <w:tab/>
      </w:r>
      <w:r w:rsidR="008A069F" w:rsidRPr="009F2F2C">
        <w:rPr>
          <w:rFonts w:ascii="Times New Roman" w:hAnsi="Times New Roman"/>
          <w:sz w:val="24"/>
          <w:szCs w:val="24"/>
        </w:rPr>
        <w:t>Resumen curricular del profesor</w:t>
      </w:r>
      <w:bookmarkEnd w:id="29"/>
      <w:bookmarkEnd w:id="30"/>
      <w:bookmarkEnd w:id="31"/>
    </w:p>
    <w:p w14:paraId="1039D4A2" w14:textId="254C4D02" w:rsidR="005A26AE" w:rsidRDefault="005A26AE" w:rsidP="005A26AE">
      <w:pPr>
        <w:spacing w:after="0" w:line="240" w:lineRule="auto"/>
        <w:jc w:val="both"/>
        <w:rPr>
          <w:rFonts w:ascii="Times New Roman" w:eastAsia="Times New Roman" w:hAnsi="Times New Roman"/>
          <w:bCs/>
          <w:iCs/>
          <w:sz w:val="24"/>
          <w:szCs w:val="24"/>
        </w:rPr>
      </w:pPr>
      <w:r>
        <w:rPr>
          <w:rFonts w:ascii="Times New Roman" w:eastAsia="Times New Roman" w:hAnsi="Times New Roman"/>
          <w:bCs/>
          <w:iCs/>
          <w:sz w:val="24"/>
          <w:szCs w:val="24"/>
        </w:rPr>
        <w:t>Carlos Acevedo t</w:t>
      </w:r>
      <w:r w:rsidRPr="005A26AE">
        <w:rPr>
          <w:rFonts w:ascii="Times New Roman" w:eastAsia="Times New Roman" w:hAnsi="Times New Roman"/>
          <w:bCs/>
          <w:iCs/>
          <w:sz w:val="24"/>
          <w:szCs w:val="24"/>
        </w:rPr>
        <w:t xml:space="preserve">iene un PhD en Economía de </w:t>
      </w:r>
      <w:proofErr w:type="spellStart"/>
      <w:r w:rsidRPr="005A26AE">
        <w:rPr>
          <w:rFonts w:ascii="Times New Roman" w:eastAsia="Times New Roman" w:hAnsi="Times New Roman"/>
          <w:bCs/>
          <w:iCs/>
          <w:sz w:val="24"/>
          <w:szCs w:val="24"/>
        </w:rPr>
        <w:t>Vanderbilt</w:t>
      </w:r>
      <w:proofErr w:type="spellEnd"/>
      <w:r w:rsidRPr="005A26AE">
        <w:rPr>
          <w:rFonts w:ascii="Times New Roman" w:eastAsia="Times New Roman" w:hAnsi="Times New Roman"/>
          <w:bCs/>
          <w:iCs/>
          <w:sz w:val="24"/>
          <w:szCs w:val="24"/>
        </w:rPr>
        <w:t xml:space="preserve"> </w:t>
      </w:r>
      <w:proofErr w:type="spellStart"/>
      <w:r w:rsidRPr="005A26AE">
        <w:rPr>
          <w:rFonts w:ascii="Times New Roman" w:eastAsia="Times New Roman" w:hAnsi="Times New Roman"/>
          <w:bCs/>
          <w:iCs/>
          <w:sz w:val="24"/>
          <w:szCs w:val="24"/>
        </w:rPr>
        <w:t>University</w:t>
      </w:r>
      <w:proofErr w:type="spellEnd"/>
      <w:r w:rsidRPr="005A26AE">
        <w:rPr>
          <w:rFonts w:ascii="Times New Roman" w:eastAsia="Times New Roman" w:hAnsi="Times New Roman"/>
          <w:bCs/>
          <w:iCs/>
          <w:sz w:val="24"/>
          <w:szCs w:val="24"/>
        </w:rPr>
        <w:t xml:space="preserve"> y una Maestría en Economía de </w:t>
      </w:r>
      <w:proofErr w:type="spellStart"/>
      <w:r w:rsidRPr="005A26AE">
        <w:rPr>
          <w:rFonts w:ascii="Times New Roman" w:eastAsia="Times New Roman" w:hAnsi="Times New Roman"/>
          <w:bCs/>
          <w:iCs/>
          <w:sz w:val="24"/>
          <w:szCs w:val="24"/>
        </w:rPr>
        <w:t>Duke</w:t>
      </w:r>
      <w:proofErr w:type="spellEnd"/>
      <w:r w:rsidRPr="005A26AE">
        <w:rPr>
          <w:rFonts w:ascii="Times New Roman" w:eastAsia="Times New Roman" w:hAnsi="Times New Roman"/>
          <w:bCs/>
          <w:iCs/>
          <w:sz w:val="24"/>
          <w:szCs w:val="24"/>
        </w:rPr>
        <w:t xml:space="preserve"> </w:t>
      </w:r>
      <w:proofErr w:type="spellStart"/>
      <w:r w:rsidRPr="005A26AE">
        <w:rPr>
          <w:rFonts w:ascii="Times New Roman" w:eastAsia="Times New Roman" w:hAnsi="Times New Roman"/>
          <w:bCs/>
          <w:iCs/>
          <w:sz w:val="24"/>
          <w:szCs w:val="24"/>
        </w:rPr>
        <w:t>University</w:t>
      </w:r>
      <w:proofErr w:type="spellEnd"/>
      <w:r w:rsidRPr="005A26AE">
        <w:rPr>
          <w:rFonts w:ascii="Times New Roman" w:eastAsia="Times New Roman" w:hAnsi="Times New Roman"/>
          <w:bCs/>
          <w:iCs/>
          <w:sz w:val="24"/>
          <w:szCs w:val="24"/>
        </w:rPr>
        <w:t>. Previamente, obtuvo sendas licenciaturas en Economía y Filosofía en la Universidad Centroamericana José Simeón Cañas (UCA)</w:t>
      </w:r>
      <w:r>
        <w:rPr>
          <w:rFonts w:ascii="Times New Roman" w:eastAsia="Times New Roman" w:hAnsi="Times New Roman"/>
          <w:bCs/>
          <w:iCs/>
          <w:sz w:val="24"/>
          <w:szCs w:val="24"/>
        </w:rPr>
        <w:t xml:space="preserve"> de El Salvador</w:t>
      </w:r>
      <w:r w:rsidRPr="005A26AE">
        <w:rPr>
          <w:rFonts w:ascii="Times New Roman" w:eastAsia="Times New Roman" w:hAnsi="Times New Roman"/>
          <w:bCs/>
          <w:iCs/>
          <w:sz w:val="24"/>
          <w:szCs w:val="24"/>
        </w:rPr>
        <w:t xml:space="preserve">. Ha sido </w:t>
      </w:r>
      <w:r>
        <w:rPr>
          <w:rFonts w:ascii="Times New Roman" w:eastAsia="Times New Roman" w:hAnsi="Times New Roman"/>
          <w:bCs/>
          <w:iCs/>
          <w:sz w:val="24"/>
          <w:szCs w:val="24"/>
        </w:rPr>
        <w:t>p</w:t>
      </w:r>
      <w:r w:rsidRPr="005A26AE">
        <w:rPr>
          <w:rFonts w:ascii="Times New Roman" w:eastAsia="Times New Roman" w:hAnsi="Times New Roman"/>
          <w:bCs/>
          <w:iCs/>
          <w:sz w:val="24"/>
          <w:szCs w:val="24"/>
        </w:rPr>
        <w:t>residente del Banco Central de Reserva de El</w:t>
      </w:r>
      <w:bookmarkStart w:id="32" w:name="_GoBack"/>
      <w:bookmarkEnd w:id="32"/>
      <w:r w:rsidRPr="005A26AE">
        <w:rPr>
          <w:rFonts w:ascii="Times New Roman" w:eastAsia="Times New Roman" w:hAnsi="Times New Roman"/>
          <w:bCs/>
          <w:iCs/>
          <w:sz w:val="24"/>
          <w:szCs w:val="24"/>
        </w:rPr>
        <w:t xml:space="preserve"> Salvador, </w:t>
      </w:r>
      <w:r>
        <w:rPr>
          <w:rFonts w:ascii="Times New Roman" w:eastAsia="Times New Roman" w:hAnsi="Times New Roman"/>
          <w:bCs/>
          <w:iCs/>
          <w:sz w:val="24"/>
          <w:szCs w:val="24"/>
        </w:rPr>
        <w:t>p</w:t>
      </w:r>
      <w:r w:rsidRPr="005A26AE">
        <w:rPr>
          <w:rFonts w:ascii="Times New Roman" w:eastAsia="Times New Roman" w:hAnsi="Times New Roman"/>
          <w:bCs/>
          <w:iCs/>
          <w:sz w:val="24"/>
          <w:szCs w:val="24"/>
        </w:rPr>
        <w:t xml:space="preserve">residente del Consejo Monetario Centroamericano, </w:t>
      </w:r>
      <w:r>
        <w:rPr>
          <w:rFonts w:ascii="Times New Roman" w:eastAsia="Times New Roman" w:hAnsi="Times New Roman"/>
          <w:bCs/>
          <w:iCs/>
          <w:sz w:val="24"/>
          <w:szCs w:val="24"/>
        </w:rPr>
        <w:t>d</w:t>
      </w:r>
      <w:r w:rsidRPr="005A26AE">
        <w:rPr>
          <w:rFonts w:ascii="Times New Roman" w:eastAsia="Times New Roman" w:hAnsi="Times New Roman"/>
          <w:bCs/>
          <w:iCs/>
          <w:sz w:val="24"/>
          <w:szCs w:val="24"/>
        </w:rPr>
        <w:t xml:space="preserve">irector del Centro de Estudios Monetarios Latinoamericanos (CEMLA) y representante de Centroamérica ante el Directorio del Fondo Monetario Internacional (FMI). Fue miembro del </w:t>
      </w:r>
      <w:r w:rsidR="00957EB2">
        <w:rPr>
          <w:rFonts w:ascii="Times New Roman" w:eastAsia="Times New Roman" w:hAnsi="Times New Roman"/>
          <w:bCs/>
          <w:iCs/>
          <w:sz w:val="24"/>
          <w:szCs w:val="24"/>
        </w:rPr>
        <w:t>c</w:t>
      </w:r>
      <w:r w:rsidRPr="005A26AE">
        <w:rPr>
          <w:rFonts w:ascii="Times New Roman" w:eastAsia="Times New Roman" w:hAnsi="Times New Roman"/>
          <w:bCs/>
          <w:iCs/>
          <w:sz w:val="24"/>
          <w:szCs w:val="24"/>
        </w:rPr>
        <w:t xml:space="preserve">omité </w:t>
      </w:r>
      <w:r w:rsidR="00957EB2">
        <w:rPr>
          <w:rFonts w:ascii="Times New Roman" w:eastAsia="Times New Roman" w:hAnsi="Times New Roman"/>
          <w:bCs/>
          <w:iCs/>
          <w:sz w:val="24"/>
          <w:szCs w:val="24"/>
        </w:rPr>
        <w:t xml:space="preserve">internacional de expertos convocado por la ONU </w:t>
      </w:r>
      <w:r w:rsidRPr="005A26AE">
        <w:rPr>
          <w:rFonts w:ascii="Times New Roman" w:eastAsia="Times New Roman" w:hAnsi="Times New Roman"/>
          <w:bCs/>
          <w:iCs/>
          <w:sz w:val="24"/>
          <w:szCs w:val="24"/>
        </w:rPr>
        <w:t xml:space="preserve">para </w:t>
      </w:r>
      <w:r w:rsidR="00CC5134">
        <w:rPr>
          <w:rFonts w:ascii="Times New Roman" w:eastAsia="Times New Roman" w:hAnsi="Times New Roman"/>
          <w:bCs/>
          <w:iCs/>
          <w:sz w:val="24"/>
          <w:szCs w:val="24"/>
        </w:rPr>
        <w:t>diseñar</w:t>
      </w:r>
      <w:r w:rsidRPr="005A26AE">
        <w:rPr>
          <w:rFonts w:ascii="Times New Roman" w:eastAsia="Times New Roman" w:hAnsi="Times New Roman"/>
          <w:bCs/>
          <w:iCs/>
          <w:sz w:val="24"/>
          <w:szCs w:val="24"/>
        </w:rPr>
        <w:t xml:space="preserve"> el Fondo Climático Verde (Green </w:t>
      </w:r>
      <w:proofErr w:type="spellStart"/>
      <w:r w:rsidRPr="005A26AE">
        <w:rPr>
          <w:rFonts w:ascii="Times New Roman" w:eastAsia="Times New Roman" w:hAnsi="Times New Roman"/>
          <w:bCs/>
          <w:iCs/>
          <w:sz w:val="24"/>
          <w:szCs w:val="24"/>
        </w:rPr>
        <w:t>Climate</w:t>
      </w:r>
      <w:proofErr w:type="spellEnd"/>
      <w:r w:rsidRPr="005A26AE">
        <w:rPr>
          <w:rFonts w:ascii="Times New Roman" w:eastAsia="Times New Roman" w:hAnsi="Times New Roman"/>
          <w:bCs/>
          <w:iCs/>
          <w:sz w:val="24"/>
          <w:szCs w:val="24"/>
        </w:rPr>
        <w:t xml:space="preserve"> </w:t>
      </w:r>
      <w:proofErr w:type="spellStart"/>
      <w:r w:rsidRPr="005A26AE">
        <w:rPr>
          <w:rFonts w:ascii="Times New Roman" w:eastAsia="Times New Roman" w:hAnsi="Times New Roman"/>
          <w:bCs/>
          <w:iCs/>
          <w:sz w:val="24"/>
          <w:szCs w:val="24"/>
        </w:rPr>
        <w:t>Fund</w:t>
      </w:r>
      <w:proofErr w:type="spellEnd"/>
      <w:r w:rsidRPr="005A26AE">
        <w:rPr>
          <w:rFonts w:ascii="Times New Roman" w:eastAsia="Times New Roman" w:hAnsi="Times New Roman"/>
          <w:bCs/>
          <w:iCs/>
          <w:sz w:val="24"/>
          <w:szCs w:val="24"/>
        </w:rPr>
        <w:t xml:space="preserve">). </w:t>
      </w:r>
    </w:p>
    <w:p w14:paraId="118C774D" w14:textId="77777777" w:rsidR="005A26AE" w:rsidRDefault="005A26AE" w:rsidP="005A26AE">
      <w:pPr>
        <w:spacing w:after="0" w:line="240" w:lineRule="auto"/>
        <w:jc w:val="both"/>
        <w:rPr>
          <w:rFonts w:ascii="Times New Roman" w:eastAsia="Times New Roman" w:hAnsi="Times New Roman"/>
          <w:bCs/>
          <w:iCs/>
          <w:sz w:val="24"/>
          <w:szCs w:val="24"/>
        </w:rPr>
      </w:pPr>
    </w:p>
    <w:p w14:paraId="21E188EA" w14:textId="6B2BE3DF" w:rsidR="00707C0F" w:rsidRPr="009F2F2C" w:rsidRDefault="005A26AE" w:rsidP="005A26AE">
      <w:pPr>
        <w:spacing w:after="0" w:line="240" w:lineRule="auto"/>
        <w:jc w:val="both"/>
        <w:rPr>
          <w:rFonts w:ascii="Times New Roman" w:eastAsia="Times New Roman" w:hAnsi="Times New Roman"/>
          <w:bCs/>
          <w:iCs/>
          <w:sz w:val="24"/>
          <w:szCs w:val="24"/>
        </w:rPr>
      </w:pPr>
      <w:r w:rsidRPr="005A26AE">
        <w:rPr>
          <w:rFonts w:ascii="Times New Roman" w:eastAsia="Times New Roman" w:hAnsi="Times New Roman"/>
          <w:bCs/>
          <w:iCs/>
          <w:sz w:val="24"/>
          <w:szCs w:val="24"/>
        </w:rPr>
        <w:lastRenderedPageBreak/>
        <w:t>Ha sido consultor para el Banco Mundial, BID, PNUD, PNUMA</w:t>
      </w:r>
      <w:r>
        <w:rPr>
          <w:rFonts w:ascii="Times New Roman" w:eastAsia="Times New Roman" w:hAnsi="Times New Roman"/>
          <w:bCs/>
          <w:iCs/>
          <w:sz w:val="24"/>
          <w:szCs w:val="24"/>
        </w:rPr>
        <w:t xml:space="preserve"> y</w:t>
      </w:r>
      <w:r w:rsidRPr="005A26AE">
        <w:rPr>
          <w:rFonts w:ascii="Times New Roman" w:eastAsia="Times New Roman" w:hAnsi="Times New Roman"/>
          <w:bCs/>
          <w:iCs/>
          <w:sz w:val="24"/>
          <w:szCs w:val="24"/>
        </w:rPr>
        <w:t xml:space="preserve"> CEPAL, entre otros organismos</w:t>
      </w:r>
      <w:r>
        <w:rPr>
          <w:rFonts w:ascii="Times New Roman" w:eastAsia="Times New Roman" w:hAnsi="Times New Roman"/>
          <w:bCs/>
          <w:iCs/>
          <w:sz w:val="24"/>
          <w:szCs w:val="24"/>
        </w:rPr>
        <w:t xml:space="preserve">. </w:t>
      </w:r>
      <w:r w:rsidRPr="005A26AE">
        <w:rPr>
          <w:rFonts w:ascii="Times New Roman" w:eastAsia="Times New Roman" w:hAnsi="Times New Roman"/>
          <w:bCs/>
          <w:iCs/>
          <w:sz w:val="24"/>
          <w:szCs w:val="24"/>
        </w:rPr>
        <w:t>Ha sido catedrático en diversos programas de Maestría en Finanzas y Administración de Empresas, y colaborado con el Doctorado en Gestión Pública y Ciencias Empresariales de ICAP desde 2016. Tiene numerosas publicaciones en temas de políticas públicas, política fiscal, desarrollo económico y economía ambiental.</w:t>
      </w:r>
      <w:r w:rsidR="009168D9">
        <w:rPr>
          <w:rFonts w:ascii="Times New Roman" w:eastAsia="Times New Roman" w:hAnsi="Times New Roman"/>
          <w:bCs/>
          <w:iCs/>
          <w:sz w:val="24"/>
          <w:szCs w:val="24"/>
        </w:rPr>
        <w:t xml:space="preserve"> Es miembro de la American </w:t>
      </w:r>
      <w:proofErr w:type="spellStart"/>
      <w:r w:rsidR="009168D9">
        <w:rPr>
          <w:rFonts w:ascii="Times New Roman" w:eastAsia="Times New Roman" w:hAnsi="Times New Roman"/>
          <w:bCs/>
          <w:iCs/>
          <w:sz w:val="24"/>
          <w:szCs w:val="24"/>
        </w:rPr>
        <w:t>Economic</w:t>
      </w:r>
      <w:proofErr w:type="spellEnd"/>
      <w:r w:rsidR="009168D9">
        <w:rPr>
          <w:rFonts w:ascii="Times New Roman" w:eastAsia="Times New Roman" w:hAnsi="Times New Roman"/>
          <w:bCs/>
          <w:iCs/>
          <w:sz w:val="24"/>
          <w:szCs w:val="24"/>
        </w:rPr>
        <w:t xml:space="preserve"> </w:t>
      </w:r>
      <w:proofErr w:type="spellStart"/>
      <w:r w:rsidR="009168D9">
        <w:rPr>
          <w:rFonts w:ascii="Times New Roman" w:eastAsia="Times New Roman" w:hAnsi="Times New Roman"/>
          <w:bCs/>
          <w:iCs/>
          <w:sz w:val="24"/>
          <w:szCs w:val="24"/>
        </w:rPr>
        <w:t>Association</w:t>
      </w:r>
      <w:proofErr w:type="spellEnd"/>
      <w:r w:rsidR="009168D9">
        <w:rPr>
          <w:rFonts w:ascii="Times New Roman" w:eastAsia="Times New Roman" w:hAnsi="Times New Roman"/>
          <w:bCs/>
          <w:iCs/>
          <w:sz w:val="24"/>
          <w:szCs w:val="24"/>
        </w:rPr>
        <w:t>.</w:t>
      </w:r>
    </w:p>
    <w:sectPr w:rsidR="00707C0F" w:rsidRPr="009F2F2C" w:rsidSect="005C5300">
      <w:footerReference w:type="default" r:id="rId16"/>
      <w:headerReference w:type="first" r:id="rId17"/>
      <w:footerReference w:type="first" r:id="rId18"/>
      <w:pgSz w:w="12240" w:h="15840" w:code="119"/>
      <w:pgMar w:top="1417" w:right="1701" w:bottom="1135" w:left="1701" w:header="708" w:footer="22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18187" w14:textId="77777777" w:rsidR="001B3EF3" w:rsidRDefault="001B3EF3" w:rsidP="006C08DC">
      <w:pPr>
        <w:spacing w:after="0" w:line="240" w:lineRule="auto"/>
      </w:pPr>
      <w:r>
        <w:separator/>
      </w:r>
    </w:p>
  </w:endnote>
  <w:endnote w:type="continuationSeparator" w:id="0">
    <w:p w14:paraId="55CF58C3" w14:textId="77777777" w:rsidR="001B3EF3" w:rsidRDefault="001B3EF3" w:rsidP="006C0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9ABAE" w14:textId="77777777" w:rsidR="008B142D" w:rsidRDefault="008B142D">
    <w:pPr>
      <w:pStyle w:val="Footer"/>
      <w:jc w:val="center"/>
    </w:pPr>
  </w:p>
  <w:p w14:paraId="0C6C17D1" w14:textId="77777777" w:rsidR="008B142D" w:rsidRDefault="008B14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7668246"/>
      <w:docPartObj>
        <w:docPartGallery w:val="Page Numbers (Bottom of Page)"/>
        <w:docPartUnique/>
      </w:docPartObj>
    </w:sdtPr>
    <w:sdtEndPr/>
    <w:sdtContent>
      <w:p w14:paraId="0E27753F" w14:textId="77777777" w:rsidR="008B142D" w:rsidRDefault="008B142D" w:rsidP="005C5300">
        <w:pPr>
          <w:pStyle w:val="Footer"/>
          <w:pBdr>
            <w:top w:val="single" w:sz="4" w:space="1" w:color="auto"/>
          </w:pBdr>
          <w:jc w:val="center"/>
        </w:pPr>
        <w:r>
          <w:fldChar w:fldCharType="begin"/>
        </w:r>
        <w:r>
          <w:instrText>PAGE   \* MERGEFORMAT</w:instrText>
        </w:r>
        <w:r>
          <w:fldChar w:fldCharType="separate"/>
        </w:r>
        <w:r w:rsidR="00CC5134" w:rsidRPr="00CC5134">
          <w:rPr>
            <w:noProof/>
            <w:lang w:val="es-ES"/>
          </w:rPr>
          <w:t>11</w:t>
        </w:r>
        <w:r>
          <w:fldChar w:fldCharType="end"/>
        </w:r>
      </w:p>
    </w:sdtContent>
  </w:sdt>
  <w:p w14:paraId="1AC9B15B" w14:textId="77777777" w:rsidR="008B142D" w:rsidRDefault="008B14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438367"/>
      <w:docPartObj>
        <w:docPartGallery w:val="Page Numbers (Bottom of Page)"/>
        <w:docPartUnique/>
      </w:docPartObj>
    </w:sdtPr>
    <w:sdtEndPr/>
    <w:sdtContent>
      <w:p w14:paraId="64C6E711" w14:textId="77777777" w:rsidR="008B142D" w:rsidRDefault="008B142D" w:rsidP="005C5300">
        <w:pPr>
          <w:pStyle w:val="Footer"/>
          <w:pBdr>
            <w:top w:val="single" w:sz="4" w:space="1" w:color="auto"/>
          </w:pBdr>
          <w:jc w:val="center"/>
        </w:pPr>
        <w:r>
          <w:fldChar w:fldCharType="begin"/>
        </w:r>
        <w:r>
          <w:instrText>PAGE   \* MERGEFORMAT</w:instrText>
        </w:r>
        <w:r>
          <w:fldChar w:fldCharType="separate"/>
        </w:r>
        <w:r w:rsidR="00CC5134" w:rsidRPr="00CC5134">
          <w:rPr>
            <w:noProof/>
            <w:lang w:val="es-ES"/>
          </w:rPr>
          <w:t>1</w:t>
        </w:r>
        <w:r>
          <w:fldChar w:fldCharType="end"/>
        </w:r>
      </w:p>
    </w:sdtContent>
  </w:sdt>
  <w:p w14:paraId="3D9B5357" w14:textId="77777777" w:rsidR="008B142D" w:rsidRDefault="008B14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534D5" w14:textId="77777777" w:rsidR="001B3EF3" w:rsidRDefault="001B3EF3" w:rsidP="006C08DC">
      <w:pPr>
        <w:spacing w:after="0" w:line="240" w:lineRule="auto"/>
      </w:pPr>
      <w:r>
        <w:separator/>
      </w:r>
    </w:p>
  </w:footnote>
  <w:footnote w:type="continuationSeparator" w:id="0">
    <w:p w14:paraId="16F45ED7" w14:textId="77777777" w:rsidR="001B3EF3" w:rsidRDefault="001B3EF3" w:rsidP="006C08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CFB07" w14:textId="77777777" w:rsidR="008B142D" w:rsidRPr="007F4672" w:rsidRDefault="008B142D" w:rsidP="00353362">
    <w:pPr>
      <w:spacing w:after="0" w:line="240" w:lineRule="auto"/>
      <w:ind w:right="2034"/>
      <w:jc w:val="right"/>
      <w:rPr>
        <w:rFonts w:ascii="Times New Roman" w:hAnsi="Times New Roman"/>
        <w:b/>
        <w:sz w:val="20"/>
        <w:szCs w:val="20"/>
        <w:lang w:val="es-ES"/>
      </w:rPr>
    </w:pPr>
    <w:r>
      <w:rPr>
        <w:rFonts w:ascii="Times New Roman" w:hAnsi="Times New Roman"/>
        <w:b/>
        <w:noProof/>
        <w:sz w:val="20"/>
        <w:szCs w:val="20"/>
        <w:lang w:val="es-SV" w:eastAsia="es-SV"/>
      </w:rPr>
      <w:drawing>
        <wp:anchor distT="0" distB="0" distL="114300" distR="114300" simplePos="0" relativeHeight="251658240" behindDoc="0" locked="0" layoutInCell="1" allowOverlap="1" wp14:anchorId="3E0AA6F7" wp14:editId="39B42367">
          <wp:simplePos x="0" y="0"/>
          <wp:positionH relativeFrom="column">
            <wp:posOffset>4581525</wp:posOffset>
          </wp:positionH>
          <wp:positionV relativeFrom="paragraph">
            <wp:posOffset>-113665</wp:posOffset>
          </wp:positionV>
          <wp:extent cx="904875" cy="504825"/>
          <wp:effectExtent l="0" t="0" r="9525" b="9525"/>
          <wp:wrapSquare wrapText="bothSides"/>
          <wp:docPr id="5" name="Imagen 5" descr="C:\Users\aaraya.ICAP\Dropbox\ICAP\gestion publica\Administrativo ICAP\Plantillas imagen\ICAP logo texto (scagle 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aaraya.ICAP\Dropbox\ICAP\gestion publica\Administrativo ICAP\Plantillas imagen\ICAP logo texto (scagle v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4672">
      <w:rPr>
        <w:rFonts w:ascii="Times New Roman" w:hAnsi="Times New Roman"/>
        <w:b/>
        <w:sz w:val="20"/>
        <w:szCs w:val="20"/>
        <w:lang w:val="es-ES"/>
      </w:rPr>
      <w:t>Doctorado en Gestión Pública y Ciencias Empresariales</w:t>
    </w:r>
  </w:p>
  <w:p w14:paraId="0DC73BD3" w14:textId="56278539" w:rsidR="008B142D" w:rsidRPr="007F4672" w:rsidRDefault="008B142D" w:rsidP="00353362">
    <w:pPr>
      <w:spacing w:after="0" w:line="240" w:lineRule="auto"/>
      <w:ind w:right="2034"/>
      <w:jc w:val="right"/>
      <w:rPr>
        <w:rFonts w:ascii="Times New Roman" w:hAnsi="Times New Roman"/>
        <w:b/>
        <w:sz w:val="20"/>
        <w:szCs w:val="20"/>
        <w:lang w:val="es-ES"/>
      </w:rPr>
    </w:pPr>
    <w:r>
      <w:rPr>
        <w:rFonts w:ascii="Times New Roman" w:hAnsi="Times New Roman"/>
        <w:b/>
        <w:sz w:val="20"/>
        <w:szCs w:val="20"/>
        <w:lang w:val="es-ES"/>
      </w:rPr>
      <w:t xml:space="preserve"> </w:t>
    </w:r>
    <w:r w:rsidR="0073153B">
      <w:rPr>
        <w:rFonts w:ascii="Times New Roman" w:hAnsi="Times New Roman"/>
        <w:b/>
        <w:sz w:val="20"/>
        <w:szCs w:val="20"/>
        <w:lang w:val="es-ES"/>
      </w:rPr>
      <w:t>X</w:t>
    </w:r>
    <w:r w:rsidR="00550C55">
      <w:rPr>
        <w:rFonts w:ascii="Times New Roman" w:hAnsi="Times New Roman"/>
        <w:b/>
        <w:sz w:val="20"/>
        <w:szCs w:val="20"/>
        <w:lang w:val="es-ES"/>
      </w:rPr>
      <w:t>I</w:t>
    </w:r>
    <w:r w:rsidR="00CC5134">
      <w:rPr>
        <w:rFonts w:ascii="Times New Roman" w:hAnsi="Times New Roman"/>
        <w:b/>
        <w:sz w:val="20"/>
        <w:szCs w:val="20"/>
        <w:lang w:val="es-ES"/>
      </w:rPr>
      <w:t>I</w:t>
    </w:r>
    <w:r>
      <w:rPr>
        <w:rFonts w:ascii="Times New Roman" w:hAnsi="Times New Roman"/>
        <w:b/>
        <w:sz w:val="20"/>
        <w:szCs w:val="20"/>
        <w:lang w:val="es-ES"/>
      </w:rPr>
      <w:t xml:space="preserve"> </w:t>
    </w:r>
    <w:r w:rsidRPr="007F4672">
      <w:rPr>
        <w:rFonts w:ascii="Times New Roman" w:hAnsi="Times New Roman"/>
        <w:b/>
        <w:sz w:val="20"/>
        <w:szCs w:val="20"/>
        <w:lang w:val="es-ES"/>
      </w:rPr>
      <w:t xml:space="preserve">Promoción </w:t>
    </w:r>
  </w:p>
  <w:p w14:paraId="2F4EBFEE" w14:textId="6EADAC34" w:rsidR="008B142D" w:rsidRDefault="008B142D" w:rsidP="00353362">
    <w:pPr>
      <w:spacing w:after="0" w:line="240" w:lineRule="auto"/>
      <w:ind w:right="2034"/>
      <w:jc w:val="right"/>
      <w:rPr>
        <w:rFonts w:ascii="Times New Roman" w:hAnsi="Times New Roman"/>
        <w:b/>
        <w:sz w:val="20"/>
        <w:szCs w:val="20"/>
        <w:lang w:val="es-ES"/>
      </w:rPr>
    </w:pPr>
    <w:r>
      <w:rPr>
        <w:rFonts w:ascii="Times New Roman" w:hAnsi="Times New Roman"/>
        <w:b/>
        <w:sz w:val="20"/>
        <w:szCs w:val="20"/>
        <w:lang w:val="es-ES"/>
      </w:rPr>
      <w:t xml:space="preserve">Programa </w:t>
    </w:r>
    <w:r w:rsidRPr="007F4672">
      <w:rPr>
        <w:rFonts w:ascii="Times New Roman" w:hAnsi="Times New Roman"/>
        <w:b/>
        <w:sz w:val="20"/>
        <w:szCs w:val="20"/>
        <w:lang w:val="es-ES"/>
      </w:rPr>
      <w:t xml:space="preserve">del Curso </w:t>
    </w:r>
    <w:r>
      <w:rPr>
        <w:rFonts w:ascii="Times New Roman" w:hAnsi="Times New Roman"/>
        <w:b/>
        <w:sz w:val="20"/>
        <w:szCs w:val="20"/>
        <w:lang w:val="es-ES"/>
      </w:rPr>
      <w:t>Pensamiento Económico y Política Macroeconómica</w:t>
    </w:r>
  </w:p>
  <w:p w14:paraId="7B25E2BA" w14:textId="77777777" w:rsidR="008B142D" w:rsidRPr="007F4672" w:rsidRDefault="008B142D" w:rsidP="00353362">
    <w:pPr>
      <w:spacing w:after="0" w:line="240" w:lineRule="auto"/>
      <w:ind w:right="2034"/>
      <w:jc w:val="right"/>
      <w:rPr>
        <w:rFonts w:ascii="Times New Roman" w:hAnsi="Times New Roman"/>
        <w:b/>
        <w:sz w:val="20"/>
        <w:szCs w:val="20"/>
        <w:lang w:val="es-ES"/>
      </w:rPr>
    </w:pPr>
  </w:p>
  <w:p w14:paraId="7777EE88" w14:textId="77777777" w:rsidR="008B142D" w:rsidRDefault="008B142D" w:rsidP="005C5300">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18CEA" w14:textId="77777777" w:rsidR="008B142D" w:rsidRDefault="008B142D" w:rsidP="005C5300">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23A66" w14:textId="77777777" w:rsidR="008B142D" w:rsidRPr="007F4672" w:rsidRDefault="008B142D" w:rsidP="00FD6B82">
    <w:pPr>
      <w:spacing w:after="0" w:line="240" w:lineRule="auto"/>
      <w:ind w:right="2034"/>
      <w:jc w:val="right"/>
      <w:rPr>
        <w:rFonts w:ascii="Times New Roman" w:hAnsi="Times New Roman"/>
        <w:b/>
        <w:sz w:val="20"/>
        <w:szCs w:val="20"/>
        <w:lang w:val="es-ES"/>
      </w:rPr>
    </w:pPr>
    <w:r>
      <w:rPr>
        <w:rFonts w:ascii="Times New Roman" w:hAnsi="Times New Roman"/>
        <w:b/>
        <w:noProof/>
        <w:sz w:val="20"/>
        <w:szCs w:val="20"/>
        <w:lang w:val="es-SV" w:eastAsia="es-SV"/>
      </w:rPr>
      <w:drawing>
        <wp:anchor distT="0" distB="0" distL="114300" distR="114300" simplePos="0" relativeHeight="251662336" behindDoc="0" locked="0" layoutInCell="1" allowOverlap="1" wp14:anchorId="4EBEFFCF" wp14:editId="1068766D">
          <wp:simplePos x="0" y="0"/>
          <wp:positionH relativeFrom="column">
            <wp:posOffset>4581525</wp:posOffset>
          </wp:positionH>
          <wp:positionV relativeFrom="paragraph">
            <wp:posOffset>-113665</wp:posOffset>
          </wp:positionV>
          <wp:extent cx="904875" cy="504825"/>
          <wp:effectExtent l="0" t="0" r="9525" b="9525"/>
          <wp:wrapSquare wrapText="bothSides"/>
          <wp:docPr id="10" name="Imagen 10" descr="C:\Users\aaraya.ICAP\Dropbox\ICAP\gestion publica\Administrativo ICAP\Plantillas imagen\ICAP logo texto (scagle 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aaraya.ICAP\Dropbox\ICAP\gestion publica\Administrativo ICAP\Plantillas imagen\ICAP logo texto (scagle v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4672">
      <w:rPr>
        <w:rFonts w:ascii="Times New Roman" w:hAnsi="Times New Roman"/>
        <w:b/>
        <w:sz w:val="20"/>
        <w:szCs w:val="20"/>
        <w:lang w:val="es-ES"/>
      </w:rPr>
      <w:t>Doctorado en Gestión Pública y Ciencias Empresariales</w:t>
    </w:r>
  </w:p>
  <w:p w14:paraId="1CA73EDD" w14:textId="5B544629" w:rsidR="008B142D" w:rsidRPr="007F4672" w:rsidRDefault="00B903FA" w:rsidP="00FD6B82">
    <w:pPr>
      <w:spacing w:after="0" w:line="240" w:lineRule="auto"/>
      <w:ind w:right="2034"/>
      <w:jc w:val="right"/>
      <w:rPr>
        <w:rFonts w:ascii="Times New Roman" w:hAnsi="Times New Roman"/>
        <w:b/>
        <w:sz w:val="20"/>
        <w:szCs w:val="20"/>
        <w:lang w:val="es-ES"/>
      </w:rPr>
    </w:pPr>
    <w:r>
      <w:rPr>
        <w:rFonts w:ascii="Times New Roman" w:hAnsi="Times New Roman"/>
        <w:b/>
        <w:sz w:val="20"/>
        <w:szCs w:val="20"/>
        <w:lang w:val="es-ES"/>
      </w:rPr>
      <w:t>X</w:t>
    </w:r>
    <w:r w:rsidR="00550C55">
      <w:rPr>
        <w:rFonts w:ascii="Times New Roman" w:hAnsi="Times New Roman"/>
        <w:b/>
        <w:sz w:val="20"/>
        <w:szCs w:val="20"/>
        <w:lang w:val="es-ES"/>
      </w:rPr>
      <w:t>I</w:t>
    </w:r>
    <w:r w:rsidR="00CC5134">
      <w:rPr>
        <w:rFonts w:ascii="Times New Roman" w:hAnsi="Times New Roman"/>
        <w:b/>
        <w:sz w:val="20"/>
        <w:szCs w:val="20"/>
        <w:lang w:val="es-ES"/>
      </w:rPr>
      <w:t>I</w:t>
    </w:r>
    <w:r w:rsidR="008B142D">
      <w:rPr>
        <w:rFonts w:ascii="Times New Roman" w:hAnsi="Times New Roman"/>
        <w:b/>
        <w:sz w:val="20"/>
        <w:szCs w:val="20"/>
        <w:lang w:val="es-ES"/>
      </w:rPr>
      <w:t xml:space="preserve"> </w:t>
    </w:r>
    <w:r w:rsidR="008B142D" w:rsidRPr="007F4672">
      <w:rPr>
        <w:rFonts w:ascii="Times New Roman" w:hAnsi="Times New Roman"/>
        <w:b/>
        <w:sz w:val="20"/>
        <w:szCs w:val="20"/>
        <w:lang w:val="es-ES"/>
      </w:rPr>
      <w:t xml:space="preserve">Promoción </w:t>
    </w:r>
  </w:p>
  <w:p w14:paraId="019A2923" w14:textId="0A669E9E" w:rsidR="008B142D" w:rsidRPr="007F4672" w:rsidRDefault="008B142D" w:rsidP="00FD6B82">
    <w:pPr>
      <w:spacing w:after="0" w:line="240" w:lineRule="auto"/>
      <w:ind w:right="2034"/>
      <w:jc w:val="right"/>
      <w:rPr>
        <w:rFonts w:ascii="Times New Roman" w:hAnsi="Times New Roman"/>
        <w:b/>
        <w:sz w:val="20"/>
        <w:szCs w:val="20"/>
        <w:lang w:val="es-ES"/>
      </w:rPr>
    </w:pPr>
    <w:r>
      <w:rPr>
        <w:rFonts w:ascii="Times New Roman" w:hAnsi="Times New Roman"/>
        <w:b/>
        <w:sz w:val="20"/>
        <w:szCs w:val="20"/>
        <w:lang w:val="es-ES"/>
      </w:rPr>
      <w:t>Programa de</w:t>
    </w:r>
    <w:r w:rsidRPr="007F4672">
      <w:rPr>
        <w:rFonts w:ascii="Times New Roman" w:hAnsi="Times New Roman"/>
        <w:b/>
        <w:sz w:val="20"/>
        <w:szCs w:val="20"/>
        <w:lang w:val="es-ES"/>
      </w:rPr>
      <w:t xml:space="preserve">l Curso </w:t>
    </w:r>
    <w:r>
      <w:rPr>
        <w:rFonts w:ascii="Times New Roman" w:hAnsi="Times New Roman"/>
        <w:b/>
        <w:sz w:val="20"/>
        <w:szCs w:val="20"/>
        <w:lang w:val="es-ES"/>
      </w:rPr>
      <w:t>Pensamiento Económico y Política Macroeconómica</w:t>
    </w:r>
  </w:p>
  <w:p w14:paraId="1228D70B" w14:textId="77777777" w:rsidR="008B142D" w:rsidRDefault="008B142D" w:rsidP="005C5300">
    <w:pPr>
      <w:pStyle w:val="Header"/>
      <w:pBdr>
        <w:top w:val="single" w:sz="4"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689A2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1B0A47"/>
    <w:multiLevelType w:val="hybridMultilevel"/>
    <w:tmpl w:val="D0F4C6A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031B6066"/>
    <w:multiLevelType w:val="hybridMultilevel"/>
    <w:tmpl w:val="C6345FC4"/>
    <w:lvl w:ilvl="0" w:tplc="1A64F904">
      <w:start w:val="1"/>
      <w:numFmt w:val="bullet"/>
      <w:lvlText w:val=""/>
      <w:lvlJc w:val="left"/>
      <w:pPr>
        <w:ind w:left="720" w:hanging="360"/>
      </w:pPr>
      <w:rPr>
        <w:rFonts w:ascii="Symbol" w:eastAsia="Calibri" w:hAnsi="Symbol"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15:restartNumberingAfterBreak="0">
    <w:nsid w:val="06F522E9"/>
    <w:multiLevelType w:val="hybridMultilevel"/>
    <w:tmpl w:val="6430DA0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7131CC6"/>
    <w:multiLevelType w:val="multilevel"/>
    <w:tmpl w:val="1778965A"/>
    <w:lvl w:ilvl="0">
      <w:start w:val="1"/>
      <w:numFmt w:val="bullet"/>
      <w:lvlText w:val=""/>
      <w:legacy w:legacy="1" w:legacySpace="0" w:legacyIndent="283"/>
      <w:lvlJc w:val="left"/>
      <w:pPr>
        <w:ind w:left="1069" w:hanging="360"/>
      </w:pPr>
      <w:rPr>
        <w:rFonts w:ascii="Symbol" w:hAnsi="Symbol"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89"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509" w:hanging="180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abstractNum w:abstractNumId="6" w15:restartNumberingAfterBreak="0">
    <w:nsid w:val="082B0AED"/>
    <w:multiLevelType w:val="hybridMultilevel"/>
    <w:tmpl w:val="B4BC3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F45790"/>
    <w:multiLevelType w:val="hybridMultilevel"/>
    <w:tmpl w:val="0242FEEE"/>
    <w:lvl w:ilvl="0" w:tplc="DBFE3B5C">
      <w:start w:val="1"/>
      <w:numFmt w:val="lowerRoman"/>
      <w:lvlText w:val="%1)"/>
      <w:lvlJc w:val="left"/>
      <w:pPr>
        <w:ind w:left="1440" w:hanging="360"/>
      </w:pPr>
      <w:rPr>
        <w:rFonts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8" w15:restartNumberingAfterBreak="0">
    <w:nsid w:val="0EED5606"/>
    <w:multiLevelType w:val="multilevel"/>
    <w:tmpl w:val="A086D44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89"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509" w:hanging="180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abstractNum w:abstractNumId="9" w15:restartNumberingAfterBreak="0">
    <w:nsid w:val="123C49F4"/>
    <w:multiLevelType w:val="hybridMultilevel"/>
    <w:tmpl w:val="BB08D71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144310DA"/>
    <w:multiLevelType w:val="hybridMultilevel"/>
    <w:tmpl w:val="7F52D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4A64DAD"/>
    <w:multiLevelType w:val="hybridMultilevel"/>
    <w:tmpl w:val="4C8CF7B8"/>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7EA2930"/>
    <w:multiLevelType w:val="hybridMultilevel"/>
    <w:tmpl w:val="95988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71574F"/>
    <w:multiLevelType w:val="multilevel"/>
    <w:tmpl w:val="A086D44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89"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509" w:hanging="180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abstractNum w:abstractNumId="14" w15:restartNumberingAfterBreak="0">
    <w:nsid w:val="2167239B"/>
    <w:multiLevelType w:val="hybridMultilevel"/>
    <w:tmpl w:val="5322A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19935C0"/>
    <w:multiLevelType w:val="hybridMultilevel"/>
    <w:tmpl w:val="874AC3C0"/>
    <w:lvl w:ilvl="0" w:tplc="E85A5F2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3B4249"/>
    <w:multiLevelType w:val="hybridMultilevel"/>
    <w:tmpl w:val="40B4A5DE"/>
    <w:lvl w:ilvl="0" w:tplc="DBFE3B5C">
      <w:start w:val="1"/>
      <w:numFmt w:val="lowerRoman"/>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8C928D4"/>
    <w:multiLevelType w:val="multilevel"/>
    <w:tmpl w:val="35289E9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9B6448B"/>
    <w:multiLevelType w:val="hybridMultilevel"/>
    <w:tmpl w:val="8A3ED92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A0F011A"/>
    <w:multiLevelType w:val="hybridMultilevel"/>
    <w:tmpl w:val="E95288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2043F7"/>
    <w:multiLevelType w:val="hybridMultilevel"/>
    <w:tmpl w:val="4AF621E2"/>
    <w:lvl w:ilvl="0" w:tplc="E85A5F2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20236A"/>
    <w:multiLevelType w:val="multilevel"/>
    <w:tmpl w:val="A086D44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89"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509" w:hanging="180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abstractNum w:abstractNumId="22" w15:restartNumberingAfterBreak="0">
    <w:nsid w:val="53E24D71"/>
    <w:multiLevelType w:val="hybridMultilevel"/>
    <w:tmpl w:val="5AC005C8"/>
    <w:lvl w:ilvl="0" w:tplc="A5C87170">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3" w15:restartNumberingAfterBreak="0">
    <w:nsid w:val="58755706"/>
    <w:multiLevelType w:val="hybridMultilevel"/>
    <w:tmpl w:val="9FAAC84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4" w15:restartNumberingAfterBreak="0">
    <w:nsid w:val="5A123746"/>
    <w:multiLevelType w:val="hybridMultilevel"/>
    <w:tmpl w:val="7A404BF8"/>
    <w:lvl w:ilvl="0" w:tplc="0C0A0019">
      <w:start w:val="1"/>
      <w:numFmt w:val="lowerLetter"/>
      <w:lvlText w:val="%1."/>
      <w:lvlJc w:val="left"/>
      <w:pPr>
        <w:tabs>
          <w:tab w:val="num" w:pos="720"/>
        </w:tabs>
        <w:ind w:left="720" w:hanging="360"/>
      </w:pPr>
      <w:rPr>
        <w:rFonts w:hint="default"/>
      </w:rPr>
    </w:lvl>
    <w:lvl w:ilvl="1" w:tplc="E85A5F2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CAF7EB2"/>
    <w:multiLevelType w:val="multilevel"/>
    <w:tmpl w:val="1778965A"/>
    <w:lvl w:ilvl="0">
      <w:start w:val="1"/>
      <w:numFmt w:val="bullet"/>
      <w:lvlText w:val=""/>
      <w:legacy w:legacy="1" w:legacySpace="0" w:legacyIndent="283"/>
      <w:lvlJc w:val="left"/>
      <w:pPr>
        <w:ind w:left="1069" w:hanging="360"/>
      </w:pPr>
      <w:rPr>
        <w:rFonts w:ascii="Symbol" w:hAnsi="Symbol"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89"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509" w:hanging="180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abstractNum w:abstractNumId="26" w15:restartNumberingAfterBreak="0">
    <w:nsid w:val="5F6C03A9"/>
    <w:multiLevelType w:val="multilevel"/>
    <w:tmpl w:val="8D0A4120"/>
    <w:lvl w:ilvl="0">
      <w:start w:val="1"/>
      <w:numFmt w:val="decimal"/>
      <w:lvlText w:val="%1."/>
      <w:lvlJc w:val="left"/>
      <w:pPr>
        <w:ind w:left="720" w:hanging="360"/>
      </w:p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7" w15:restartNumberingAfterBreak="0">
    <w:nsid w:val="61EA26CF"/>
    <w:multiLevelType w:val="hybridMultilevel"/>
    <w:tmpl w:val="34ACFB14"/>
    <w:lvl w:ilvl="0" w:tplc="A5C87170">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620E041F"/>
    <w:multiLevelType w:val="hybridMultilevel"/>
    <w:tmpl w:val="18F25FB6"/>
    <w:lvl w:ilvl="0" w:tplc="A5C87170">
      <w:start w:val="1"/>
      <w:numFmt w:val="bullet"/>
      <w:lvlText w:val=""/>
      <w:lvlJc w:val="left"/>
      <w:pPr>
        <w:tabs>
          <w:tab w:val="num" w:pos="1080"/>
        </w:tabs>
        <w:ind w:left="1080" w:hanging="360"/>
      </w:pPr>
      <w:rPr>
        <w:rFonts w:ascii="Wingdings" w:hAnsi="Wingdings" w:hint="default"/>
      </w:rPr>
    </w:lvl>
    <w:lvl w:ilvl="1" w:tplc="575030B4">
      <w:start w:val="3"/>
      <w:numFmt w:val="bullet"/>
      <w:lvlText w:val="-"/>
      <w:lvlJc w:val="left"/>
      <w:pPr>
        <w:tabs>
          <w:tab w:val="num" w:pos="2160"/>
        </w:tabs>
        <w:ind w:left="2160" w:hanging="360"/>
      </w:pPr>
      <w:rPr>
        <w:rFonts w:ascii="Times New Roman" w:eastAsia="Times New Roman" w:hAnsi="Times New Roman" w:cs="Times New Roman"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B683DD6"/>
    <w:multiLevelType w:val="hybridMultilevel"/>
    <w:tmpl w:val="E5E888DE"/>
    <w:lvl w:ilvl="0" w:tplc="140A0001">
      <w:start w:val="1"/>
      <w:numFmt w:val="bullet"/>
      <w:lvlText w:val=""/>
      <w:lvlJc w:val="left"/>
      <w:pPr>
        <w:ind w:left="1429" w:hanging="360"/>
      </w:pPr>
      <w:rPr>
        <w:rFonts w:ascii="Symbol" w:hAnsi="Symbol"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30" w15:restartNumberingAfterBreak="0">
    <w:nsid w:val="6D5106EB"/>
    <w:multiLevelType w:val="hybridMultilevel"/>
    <w:tmpl w:val="8F343458"/>
    <w:lvl w:ilvl="0" w:tplc="1C544C4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704670F6"/>
    <w:multiLevelType w:val="hybridMultilevel"/>
    <w:tmpl w:val="B148B414"/>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75627990"/>
    <w:multiLevelType w:val="hybridMultilevel"/>
    <w:tmpl w:val="A2D6588C"/>
    <w:lvl w:ilvl="0" w:tplc="DBFE3B5C">
      <w:start w:val="1"/>
      <w:numFmt w:val="lowerRoman"/>
      <w:lvlText w:val="%1)"/>
      <w:lvlJc w:val="left"/>
      <w:pPr>
        <w:ind w:left="1440" w:hanging="360"/>
      </w:pPr>
      <w:rPr>
        <w:rFonts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33" w15:restartNumberingAfterBreak="0">
    <w:nsid w:val="788D115B"/>
    <w:multiLevelType w:val="hybridMultilevel"/>
    <w:tmpl w:val="5232C224"/>
    <w:lvl w:ilvl="0" w:tplc="F5789A34">
      <w:start w:val="1"/>
      <w:numFmt w:val="decimal"/>
      <w:lvlText w:val="%1."/>
      <w:lvlJc w:val="left"/>
      <w:pPr>
        <w:ind w:left="1069" w:hanging="360"/>
      </w:pPr>
      <w:rPr>
        <w:rFonts w:hint="default"/>
      </w:rPr>
    </w:lvl>
    <w:lvl w:ilvl="1" w:tplc="140A0019">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34" w15:restartNumberingAfterBreak="0">
    <w:nsid w:val="78B456D7"/>
    <w:multiLevelType w:val="hybridMultilevel"/>
    <w:tmpl w:val="8E723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FB0D84"/>
    <w:multiLevelType w:val="hybridMultilevel"/>
    <w:tmpl w:val="5DB09FB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685B7D"/>
    <w:multiLevelType w:val="hybridMultilevel"/>
    <w:tmpl w:val="2A12430C"/>
    <w:lvl w:ilvl="0" w:tplc="DBFE3B5C">
      <w:start w:val="1"/>
      <w:numFmt w:val="lowerRoman"/>
      <w:lvlText w:val="%1)"/>
      <w:lvlJc w:val="left"/>
      <w:pPr>
        <w:ind w:left="1428" w:hanging="360"/>
      </w:pPr>
      <w:rPr>
        <w:rFonts w:hint="default"/>
      </w:r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37" w15:restartNumberingAfterBreak="0">
    <w:nsid w:val="7E3C1AA7"/>
    <w:multiLevelType w:val="hybridMultilevel"/>
    <w:tmpl w:val="B248E38A"/>
    <w:lvl w:ilvl="0" w:tplc="140A0001">
      <w:start w:val="1"/>
      <w:numFmt w:val="bullet"/>
      <w:lvlText w:val=""/>
      <w:lvlJc w:val="left"/>
      <w:pPr>
        <w:ind w:left="68" w:hanging="360"/>
      </w:pPr>
      <w:rPr>
        <w:rFonts w:ascii="Symbol" w:hAnsi="Symbol" w:hint="default"/>
      </w:rPr>
    </w:lvl>
    <w:lvl w:ilvl="1" w:tplc="140A0003" w:tentative="1">
      <w:start w:val="1"/>
      <w:numFmt w:val="bullet"/>
      <w:lvlText w:val="o"/>
      <w:lvlJc w:val="left"/>
      <w:pPr>
        <w:ind w:left="788" w:hanging="360"/>
      </w:pPr>
      <w:rPr>
        <w:rFonts w:ascii="Courier New" w:hAnsi="Courier New" w:cs="Courier New" w:hint="default"/>
      </w:rPr>
    </w:lvl>
    <w:lvl w:ilvl="2" w:tplc="140A0005" w:tentative="1">
      <w:start w:val="1"/>
      <w:numFmt w:val="bullet"/>
      <w:lvlText w:val=""/>
      <w:lvlJc w:val="left"/>
      <w:pPr>
        <w:ind w:left="1508" w:hanging="360"/>
      </w:pPr>
      <w:rPr>
        <w:rFonts w:ascii="Wingdings" w:hAnsi="Wingdings" w:hint="default"/>
      </w:rPr>
    </w:lvl>
    <w:lvl w:ilvl="3" w:tplc="140A0001" w:tentative="1">
      <w:start w:val="1"/>
      <w:numFmt w:val="bullet"/>
      <w:lvlText w:val=""/>
      <w:lvlJc w:val="left"/>
      <w:pPr>
        <w:ind w:left="2228" w:hanging="360"/>
      </w:pPr>
      <w:rPr>
        <w:rFonts w:ascii="Symbol" w:hAnsi="Symbol" w:hint="default"/>
      </w:rPr>
    </w:lvl>
    <w:lvl w:ilvl="4" w:tplc="140A0003" w:tentative="1">
      <w:start w:val="1"/>
      <w:numFmt w:val="bullet"/>
      <w:lvlText w:val="o"/>
      <w:lvlJc w:val="left"/>
      <w:pPr>
        <w:ind w:left="2948" w:hanging="360"/>
      </w:pPr>
      <w:rPr>
        <w:rFonts w:ascii="Courier New" w:hAnsi="Courier New" w:cs="Courier New" w:hint="default"/>
      </w:rPr>
    </w:lvl>
    <w:lvl w:ilvl="5" w:tplc="140A0005" w:tentative="1">
      <w:start w:val="1"/>
      <w:numFmt w:val="bullet"/>
      <w:lvlText w:val=""/>
      <w:lvlJc w:val="left"/>
      <w:pPr>
        <w:ind w:left="3668" w:hanging="360"/>
      </w:pPr>
      <w:rPr>
        <w:rFonts w:ascii="Wingdings" w:hAnsi="Wingdings" w:hint="default"/>
      </w:rPr>
    </w:lvl>
    <w:lvl w:ilvl="6" w:tplc="140A0001" w:tentative="1">
      <w:start w:val="1"/>
      <w:numFmt w:val="bullet"/>
      <w:lvlText w:val=""/>
      <w:lvlJc w:val="left"/>
      <w:pPr>
        <w:ind w:left="4388" w:hanging="360"/>
      </w:pPr>
      <w:rPr>
        <w:rFonts w:ascii="Symbol" w:hAnsi="Symbol" w:hint="default"/>
      </w:rPr>
    </w:lvl>
    <w:lvl w:ilvl="7" w:tplc="140A0003" w:tentative="1">
      <w:start w:val="1"/>
      <w:numFmt w:val="bullet"/>
      <w:lvlText w:val="o"/>
      <w:lvlJc w:val="left"/>
      <w:pPr>
        <w:ind w:left="5108" w:hanging="360"/>
      </w:pPr>
      <w:rPr>
        <w:rFonts w:ascii="Courier New" w:hAnsi="Courier New" w:cs="Courier New" w:hint="default"/>
      </w:rPr>
    </w:lvl>
    <w:lvl w:ilvl="8" w:tplc="140A0005" w:tentative="1">
      <w:start w:val="1"/>
      <w:numFmt w:val="bullet"/>
      <w:lvlText w:val=""/>
      <w:lvlJc w:val="left"/>
      <w:pPr>
        <w:ind w:left="5828" w:hanging="360"/>
      </w:pPr>
      <w:rPr>
        <w:rFonts w:ascii="Wingdings" w:hAnsi="Wingdings" w:hint="default"/>
      </w:rPr>
    </w:lvl>
  </w:abstractNum>
  <w:num w:numId="1">
    <w:abstractNumId w:val="30"/>
  </w:num>
  <w:num w:numId="2">
    <w:abstractNumId w:val="17"/>
  </w:num>
  <w:num w:numId="3">
    <w:abstractNumId w:val="31"/>
  </w:num>
  <w:num w:numId="4">
    <w:abstractNumId w:val="37"/>
  </w:num>
  <w:num w:numId="5">
    <w:abstractNumId w:val="11"/>
  </w:num>
  <w:num w:numId="6">
    <w:abstractNumId w:val="25"/>
  </w:num>
  <w:num w:numId="7">
    <w:abstractNumId w:val="1"/>
    <w:lvlOverride w:ilvl="0">
      <w:lvl w:ilvl="0">
        <w:start w:val="1"/>
        <w:numFmt w:val="bullet"/>
        <w:lvlText w:val=""/>
        <w:legacy w:legacy="1" w:legacySpace="0" w:legacyIndent="283"/>
        <w:lvlJc w:val="left"/>
        <w:pPr>
          <w:ind w:left="989" w:hanging="283"/>
        </w:pPr>
        <w:rPr>
          <w:rFonts w:ascii="Symbol" w:hAnsi="Symbol" w:hint="default"/>
        </w:rPr>
      </w:lvl>
    </w:lvlOverride>
  </w:num>
  <w:num w:numId="8">
    <w:abstractNumId w:val="28"/>
  </w:num>
  <w:num w:numId="9">
    <w:abstractNumId w:val="4"/>
  </w:num>
  <w:num w:numId="10">
    <w:abstractNumId w:val="33"/>
  </w:num>
  <w:num w:numId="11">
    <w:abstractNumId w:val="18"/>
  </w:num>
  <w:num w:numId="12">
    <w:abstractNumId w:val="26"/>
  </w:num>
  <w:num w:numId="13">
    <w:abstractNumId w:val="6"/>
  </w:num>
  <w:num w:numId="14">
    <w:abstractNumId w:val="22"/>
  </w:num>
  <w:num w:numId="15">
    <w:abstractNumId w:val="16"/>
  </w:num>
  <w:num w:numId="16">
    <w:abstractNumId w:val="7"/>
  </w:num>
  <w:num w:numId="17">
    <w:abstractNumId w:val="32"/>
  </w:num>
  <w:num w:numId="18">
    <w:abstractNumId w:val="36"/>
  </w:num>
  <w:num w:numId="19">
    <w:abstractNumId w:val="27"/>
  </w:num>
  <w:num w:numId="20">
    <w:abstractNumId w:val="0"/>
  </w:num>
  <w:num w:numId="21">
    <w:abstractNumId w:val="19"/>
  </w:num>
  <w:num w:numId="22">
    <w:abstractNumId w:val="8"/>
  </w:num>
  <w:num w:numId="23">
    <w:abstractNumId w:val="13"/>
  </w:num>
  <w:num w:numId="24">
    <w:abstractNumId w:val="21"/>
  </w:num>
  <w:num w:numId="25">
    <w:abstractNumId w:val="2"/>
  </w:num>
  <w:num w:numId="26">
    <w:abstractNumId w:val="23"/>
  </w:num>
  <w:num w:numId="27">
    <w:abstractNumId w:val="12"/>
  </w:num>
  <w:num w:numId="28">
    <w:abstractNumId w:val="14"/>
  </w:num>
  <w:num w:numId="29">
    <w:abstractNumId w:val="10"/>
  </w:num>
  <w:num w:numId="30">
    <w:abstractNumId w:val="34"/>
  </w:num>
  <w:num w:numId="31">
    <w:abstractNumId w:val="35"/>
  </w:num>
  <w:num w:numId="32">
    <w:abstractNumId w:val="5"/>
  </w:num>
  <w:num w:numId="33">
    <w:abstractNumId w:val="24"/>
  </w:num>
  <w:num w:numId="34">
    <w:abstractNumId w:val="20"/>
  </w:num>
  <w:num w:numId="35">
    <w:abstractNumId w:val="15"/>
  </w:num>
  <w:num w:numId="36">
    <w:abstractNumId w:val="29"/>
  </w:num>
  <w:num w:numId="37">
    <w:abstractNumId w:val="9"/>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EE1"/>
    <w:rsid w:val="00005E11"/>
    <w:rsid w:val="00007102"/>
    <w:rsid w:val="00007EE1"/>
    <w:rsid w:val="000121D3"/>
    <w:rsid w:val="00013076"/>
    <w:rsid w:val="00016685"/>
    <w:rsid w:val="00034F6D"/>
    <w:rsid w:val="00036553"/>
    <w:rsid w:val="00036E58"/>
    <w:rsid w:val="00043C75"/>
    <w:rsid w:val="00052A8F"/>
    <w:rsid w:val="00053877"/>
    <w:rsid w:val="00057D01"/>
    <w:rsid w:val="00060FF0"/>
    <w:rsid w:val="000808C4"/>
    <w:rsid w:val="00082E10"/>
    <w:rsid w:val="000858B7"/>
    <w:rsid w:val="0009337F"/>
    <w:rsid w:val="000B1C70"/>
    <w:rsid w:val="000B30BD"/>
    <w:rsid w:val="000B40EE"/>
    <w:rsid w:val="000B4DB7"/>
    <w:rsid w:val="000B5B90"/>
    <w:rsid w:val="000B6A30"/>
    <w:rsid w:val="000C5762"/>
    <w:rsid w:val="000C6CBD"/>
    <w:rsid w:val="000D1069"/>
    <w:rsid w:val="000D621E"/>
    <w:rsid w:val="000E2350"/>
    <w:rsid w:val="000E4DEA"/>
    <w:rsid w:val="000F2BEF"/>
    <w:rsid w:val="000F6985"/>
    <w:rsid w:val="0010120A"/>
    <w:rsid w:val="0010171F"/>
    <w:rsid w:val="0010317B"/>
    <w:rsid w:val="001119CB"/>
    <w:rsid w:val="001123E7"/>
    <w:rsid w:val="0011312A"/>
    <w:rsid w:val="00121241"/>
    <w:rsid w:val="00132EE2"/>
    <w:rsid w:val="00137D86"/>
    <w:rsid w:val="00140F1B"/>
    <w:rsid w:val="00143475"/>
    <w:rsid w:val="00144573"/>
    <w:rsid w:val="00144F69"/>
    <w:rsid w:val="00161165"/>
    <w:rsid w:val="001616F2"/>
    <w:rsid w:val="00167CCF"/>
    <w:rsid w:val="001708CE"/>
    <w:rsid w:val="00175392"/>
    <w:rsid w:val="001855AA"/>
    <w:rsid w:val="00192A4A"/>
    <w:rsid w:val="001A02D8"/>
    <w:rsid w:val="001A0765"/>
    <w:rsid w:val="001B3C99"/>
    <w:rsid w:val="001B3EF3"/>
    <w:rsid w:val="001B4CEF"/>
    <w:rsid w:val="001C45E0"/>
    <w:rsid w:val="001C562D"/>
    <w:rsid w:val="001C6CEE"/>
    <w:rsid w:val="001C7081"/>
    <w:rsid w:val="001D3166"/>
    <w:rsid w:val="001D6D38"/>
    <w:rsid w:val="001D7A68"/>
    <w:rsid w:val="001E0EA1"/>
    <w:rsid w:val="001E50A7"/>
    <w:rsid w:val="002017A9"/>
    <w:rsid w:val="00204346"/>
    <w:rsid w:val="00220389"/>
    <w:rsid w:val="00220978"/>
    <w:rsid w:val="002334B5"/>
    <w:rsid w:val="002406C6"/>
    <w:rsid w:val="002416D0"/>
    <w:rsid w:val="00242857"/>
    <w:rsid w:val="0025568A"/>
    <w:rsid w:val="00262D55"/>
    <w:rsid w:val="00264579"/>
    <w:rsid w:val="00277AA9"/>
    <w:rsid w:val="00283F99"/>
    <w:rsid w:val="002905D1"/>
    <w:rsid w:val="00293CD8"/>
    <w:rsid w:val="0029533F"/>
    <w:rsid w:val="002A6552"/>
    <w:rsid w:val="002C71B3"/>
    <w:rsid w:val="002E2552"/>
    <w:rsid w:val="002F5C71"/>
    <w:rsid w:val="002F652B"/>
    <w:rsid w:val="0030308D"/>
    <w:rsid w:val="00303788"/>
    <w:rsid w:val="0031075C"/>
    <w:rsid w:val="00320E21"/>
    <w:rsid w:val="00332C08"/>
    <w:rsid w:val="003362DA"/>
    <w:rsid w:val="00336335"/>
    <w:rsid w:val="00342699"/>
    <w:rsid w:val="00344CCF"/>
    <w:rsid w:val="003456FF"/>
    <w:rsid w:val="00346ED5"/>
    <w:rsid w:val="00353362"/>
    <w:rsid w:val="003533B9"/>
    <w:rsid w:val="00355B55"/>
    <w:rsid w:val="00391137"/>
    <w:rsid w:val="00394F01"/>
    <w:rsid w:val="003A49B8"/>
    <w:rsid w:val="003A7AFE"/>
    <w:rsid w:val="003B0BFD"/>
    <w:rsid w:val="003B1E48"/>
    <w:rsid w:val="003B36BC"/>
    <w:rsid w:val="003B4744"/>
    <w:rsid w:val="003C11F8"/>
    <w:rsid w:val="003C3D91"/>
    <w:rsid w:val="003C4549"/>
    <w:rsid w:val="003D5C54"/>
    <w:rsid w:val="003E2081"/>
    <w:rsid w:val="003E39B0"/>
    <w:rsid w:val="003F38D5"/>
    <w:rsid w:val="00401CC6"/>
    <w:rsid w:val="00402B6E"/>
    <w:rsid w:val="0040630C"/>
    <w:rsid w:val="004122B8"/>
    <w:rsid w:val="004143FC"/>
    <w:rsid w:val="00421A8C"/>
    <w:rsid w:val="004303BC"/>
    <w:rsid w:val="004316FD"/>
    <w:rsid w:val="004324D2"/>
    <w:rsid w:val="004426D3"/>
    <w:rsid w:val="00454EBE"/>
    <w:rsid w:val="0045751A"/>
    <w:rsid w:val="004627D0"/>
    <w:rsid w:val="00471A84"/>
    <w:rsid w:val="00474562"/>
    <w:rsid w:val="0047787C"/>
    <w:rsid w:val="004811A8"/>
    <w:rsid w:val="00494079"/>
    <w:rsid w:val="00494D4A"/>
    <w:rsid w:val="004A455F"/>
    <w:rsid w:val="004C2558"/>
    <w:rsid w:val="004C4F84"/>
    <w:rsid w:val="004C534D"/>
    <w:rsid w:val="004D2D39"/>
    <w:rsid w:val="004D3BC5"/>
    <w:rsid w:val="004E138A"/>
    <w:rsid w:val="004E37D4"/>
    <w:rsid w:val="004E6FAF"/>
    <w:rsid w:val="004F5BBF"/>
    <w:rsid w:val="004F6B5A"/>
    <w:rsid w:val="00506C6A"/>
    <w:rsid w:val="005129F1"/>
    <w:rsid w:val="00516FF3"/>
    <w:rsid w:val="005176F9"/>
    <w:rsid w:val="005205F3"/>
    <w:rsid w:val="005317F4"/>
    <w:rsid w:val="00540AA8"/>
    <w:rsid w:val="00544028"/>
    <w:rsid w:val="00550C55"/>
    <w:rsid w:val="005579C6"/>
    <w:rsid w:val="005672CC"/>
    <w:rsid w:val="00572D18"/>
    <w:rsid w:val="005736D1"/>
    <w:rsid w:val="005741E9"/>
    <w:rsid w:val="00575F68"/>
    <w:rsid w:val="00577519"/>
    <w:rsid w:val="00582174"/>
    <w:rsid w:val="00586F9D"/>
    <w:rsid w:val="005907A3"/>
    <w:rsid w:val="0059203B"/>
    <w:rsid w:val="005A1C27"/>
    <w:rsid w:val="005A1F43"/>
    <w:rsid w:val="005A26AE"/>
    <w:rsid w:val="005A3A62"/>
    <w:rsid w:val="005A7CC1"/>
    <w:rsid w:val="005B2B9F"/>
    <w:rsid w:val="005B6C7E"/>
    <w:rsid w:val="005C5300"/>
    <w:rsid w:val="005D0641"/>
    <w:rsid w:val="005D6C82"/>
    <w:rsid w:val="005D716B"/>
    <w:rsid w:val="005D74F1"/>
    <w:rsid w:val="005D7907"/>
    <w:rsid w:val="005E7068"/>
    <w:rsid w:val="005F399A"/>
    <w:rsid w:val="005F4E31"/>
    <w:rsid w:val="00622EF1"/>
    <w:rsid w:val="00625D3C"/>
    <w:rsid w:val="006264C8"/>
    <w:rsid w:val="00635A1B"/>
    <w:rsid w:val="00640C47"/>
    <w:rsid w:val="00646B17"/>
    <w:rsid w:val="00650133"/>
    <w:rsid w:val="00654D03"/>
    <w:rsid w:val="0066261B"/>
    <w:rsid w:val="006701EE"/>
    <w:rsid w:val="0067336E"/>
    <w:rsid w:val="006759AE"/>
    <w:rsid w:val="00687AFC"/>
    <w:rsid w:val="006942C7"/>
    <w:rsid w:val="00694C75"/>
    <w:rsid w:val="006A2107"/>
    <w:rsid w:val="006A7F55"/>
    <w:rsid w:val="006B7548"/>
    <w:rsid w:val="006C082F"/>
    <w:rsid w:val="006C08DC"/>
    <w:rsid w:val="006C2F43"/>
    <w:rsid w:val="006C5BD0"/>
    <w:rsid w:val="006C6D34"/>
    <w:rsid w:val="006C71CA"/>
    <w:rsid w:val="006D1009"/>
    <w:rsid w:val="006D5680"/>
    <w:rsid w:val="006D5FE4"/>
    <w:rsid w:val="006E656D"/>
    <w:rsid w:val="00707C0F"/>
    <w:rsid w:val="007162BF"/>
    <w:rsid w:val="007249B6"/>
    <w:rsid w:val="00725588"/>
    <w:rsid w:val="0073153B"/>
    <w:rsid w:val="007328D0"/>
    <w:rsid w:val="00733B6D"/>
    <w:rsid w:val="0073492F"/>
    <w:rsid w:val="00735D17"/>
    <w:rsid w:val="007364CB"/>
    <w:rsid w:val="00744191"/>
    <w:rsid w:val="0074754C"/>
    <w:rsid w:val="00753B5D"/>
    <w:rsid w:val="007610F9"/>
    <w:rsid w:val="0078074B"/>
    <w:rsid w:val="007A1048"/>
    <w:rsid w:val="007A39AC"/>
    <w:rsid w:val="007A3CC7"/>
    <w:rsid w:val="007B2869"/>
    <w:rsid w:val="007B54F4"/>
    <w:rsid w:val="007B578D"/>
    <w:rsid w:val="007C70E6"/>
    <w:rsid w:val="007E5069"/>
    <w:rsid w:val="007E5FDA"/>
    <w:rsid w:val="007F2186"/>
    <w:rsid w:val="007F4672"/>
    <w:rsid w:val="00800003"/>
    <w:rsid w:val="008028F4"/>
    <w:rsid w:val="00802B5E"/>
    <w:rsid w:val="0080676E"/>
    <w:rsid w:val="008077F9"/>
    <w:rsid w:val="00807BC4"/>
    <w:rsid w:val="00813A04"/>
    <w:rsid w:val="00814481"/>
    <w:rsid w:val="00823FA6"/>
    <w:rsid w:val="0082510E"/>
    <w:rsid w:val="008275E0"/>
    <w:rsid w:val="00827979"/>
    <w:rsid w:val="0083133C"/>
    <w:rsid w:val="008326DD"/>
    <w:rsid w:val="008328F3"/>
    <w:rsid w:val="00840B14"/>
    <w:rsid w:val="00842ED3"/>
    <w:rsid w:val="00850F94"/>
    <w:rsid w:val="0087012E"/>
    <w:rsid w:val="0088743D"/>
    <w:rsid w:val="0089071C"/>
    <w:rsid w:val="008923F8"/>
    <w:rsid w:val="008A069F"/>
    <w:rsid w:val="008A4EF5"/>
    <w:rsid w:val="008A7504"/>
    <w:rsid w:val="008A7BD7"/>
    <w:rsid w:val="008B142D"/>
    <w:rsid w:val="008B2F41"/>
    <w:rsid w:val="008B52C1"/>
    <w:rsid w:val="008C01BD"/>
    <w:rsid w:val="008C59C6"/>
    <w:rsid w:val="008D0CA8"/>
    <w:rsid w:val="008D4383"/>
    <w:rsid w:val="008D6F80"/>
    <w:rsid w:val="008E52AD"/>
    <w:rsid w:val="008E6A93"/>
    <w:rsid w:val="008F44E3"/>
    <w:rsid w:val="008F67F0"/>
    <w:rsid w:val="00904E99"/>
    <w:rsid w:val="009168D9"/>
    <w:rsid w:val="00917A3F"/>
    <w:rsid w:val="009269AF"/>
    <w:rsid w:val="0093508F"/>
    <w:rsid w:val="00953628"/>
    <w:rsid w:val="00957EB2"/>
    <w:rsid w:val="00965315"/>
    <w:rsid w:val="00975923"/>
    <w:rsid w:val="009833BF"/>
    <w:rsid w:val="00990E6A"/>
    <w:rsid w:val="009A5EA9"/>
    <w:rsid w:val="009A7A35"/>
    <w:rsid w:val="009B0AFF"/>
    <w:rsid w:val="009B505B"/>
    <w:rsid w:val="009D3A30"/>
    <w:rsid w:val="009E0428"/>
    <w:rsid w:val="009E6A53"/>
    <w:rsid w:val="009E763E"/>
    <w:rsid w:val="009F1BD7"/>
    <w:rsid w:val="009F2F2C"/>
    <w:rsid w:val="009F34A2"/>
    <w:rsid w:val="00A012B7"/>
    <w:rsid w:val="00A03226"/>
    <w:rsid w:val="00A05667"/>
    <w:rsid w:val="00A1247A"/>
    <w:rsid w:val="00A14240"/>
    <w:rsid w:val="00A265ED"/>
    <w:rsid w:val="00A3292B"/>
    <w:rsid w:val="00A4116C"/>
    <w:rsid w:val="00A428DD"/>
    <w:rsid w:val="00A52D87"/>
    <w:rsid w:val="00A54F94"/>
    <w:rsid w:val="00A5706F"/>
    <w:rsid w:val="00A60B7E"/>
    <w:rsid w:val="00A64787"/>
    <w:rsid w:val="00A839A0"/>
    <w:rsid w:val="00A866A4"/>
    <w:rsid w:val="00A916C7"/>
    <w:rsid w:val="00A95447"/>
    <w:rsid w:val="00AA2582"/>
    <w:rsid w:val="00AA301F"/>
    <w:rsid w:val="00AA3251"/>
    <w:rsid w:val="00AA3B12"/>
    <w:rsid w:val="00AA4C76"/>
    <w:rsid w:val="00AA709B"/>
    <w:rsid w:val="00AB501F"/>
    <w:rsid w:val="00AC7CE2"/>
    <w:rsid w:val="00AD2059"/>
    <w:rsid w:val="00AD29D3"/>
    <w:rsid w:val="00AD741C"/>
    <w:rsid w:val="00AE33AD"/>
    <w:rsid w:val="00AE4797"/>
    <w:rsid w:val="00AE55E8"/>
    <w:rsid w:val="00AE7C73"/>
    <w:rsid w:val="00AF3779"/>
    <w:rsid w:val="00AF43A1"/>
    <w:rsid w:val="00AF6ADC"/>
    <w:rsid w:val="00B01535"/>
    <w:rsid w:val="00B052F6"/>
    <w:rsid w:val="00B06B7D"/>
    <w:rsid w:val="00B1382D"/>
    <w:rsid w:val="00B30A94"/>
    <w:rsid w:val="00B5096F"/>
    <w:rsid w:val="00B51ABB"/>
    <w:rsid w:val="00B61F35"/>
    <w:rsid w:val="00B64B26"/>
    <w:rsid w:val="00B80682"/>
    <w:rsid w:val="00B903FA"/>
    <w:rsid w:val="00BA02CA"/>
    <w:rsid w:val="00BA61D5"/>
    <w:rsid w:val="00BB4554"/>
    <w:rsid w:val="00BB46FE"/>
    <w:rsid w:val="00BC5F69"/>
    <w:rsid w:val="00BD0CB6"/>
    <w:rsid w:val="00BF02F6"/>
    <w:rsid w:val="00BF2C8A"/>
    <w:rsid w:val="00C00518"/>
    <w:rsid w:val="00C02B32"/>
    <w:rsid w:val="00C0386B"/>
    <w:rsid w:val="00C04622"/>
    <w:rsid w:val="00C04B9C"/>
    <w:rsid w:val="00C12167"/>
    <w:rsid w:val="00C16C74"/>
    <w:rsid w:val="00C17F1A"/>
    <w:rsid w:val="00C225B8"/>
    <w:rsid w:val="00C34CAE"/>
    <w:rsid w:val="00C41AC0"/>
    <w:rsid w:val="00C47F49"/>
    <w:rsid w:val="00C50CE1"/>
    <w:rsid w:val="00C51332"/>
    <w:rsid w:val="00C65C8F"/>
    <w:rsid w:val="00C7068A"/>
    <w:rsid w:val="00C763ED"/>
    <w:rsid w:val="00C954F1"/>
    <w:rsid w:val="00CA0CAD"/>
    <w:rsid w:val="00CB49DB"/>
    <w:rsid w:val="00CB5ABA"/>
    <w:rsid w:val="00CB5B8E"/>
    <w:rsid w:val="00CC45DF"/>
    <w:rsid w:val="00CC5134"/>
    <w:rsid w:val="00CE06C8"/>
    <w:rsid w:val="00CE1AF5"/>
    <w:rsid w:val="00CF3274"/>
    <w:rsid w:val="00D0401B"/>
    <w:rsid w:val="00D06775"/>
    <w:rsid w:val="00D06C74"/>
    <w:rsid w:val="00D2027E"/>
    <w:rsid w:val="00D342C4"/>
    <w:rsid w:val="00D4628C"/>
    <w:rsid w:val="00D535E6"/>
    <w:rsid w:val="00D64208"/>
    <w:rsid w:val="00D65E0D"/>
    <w:rsid w:val="00D6774E"/>
    <w:rsid w:val="00D7311E"/>
    <w:rsid w:val="00D76438"/>
    <w:rsid w:val="00DA04EA"/>
    <w:rsid w:val="00DA6336"/>
    <w:rsid w:val="00DC19C2"/>
    <w:rsid w:val="00DD35C7"/>
    <w:rsid w:val="00DE74ED"/>
    <w:rsid w:val="00DE7943"/>
    <w:rsid w:val="00DF2DB7"/>
    <w:rsid w:val="00DF4DC4"/>
    <w:rsid w:val="00DF7A36"/>
    <w:rsid w:val="00E029C4"/>
    <w:rsid w:val="00E05181"/>
    <w:rsid w:val="00E05CA5"/>
    <w:rsid w:val="00E070CE"/>
    <w:rsid w:val="00E122FF"/>
    <w:rsid w:val="00E13476"/>
    <w:rsid w:val="00E3743C"/>
    <w:rsid w:val="00E4304D"/>
    <w:rsid w:val="00E62E4A"/>
    <w:rsid w:val="00E87E35"/>
    <w:rsid w:val="00EA0AB3"/>
    <w:rsid w:val="00EA7C39"/>
    <w:rsid w:val="00EB02FB"/>
    <w:rsid w:val="00EB73CA"/>
    <w:rsid w:val="00EE1776"/>
    <w:rsid w:val="00EE6809"/>
    <w:rsid w:val="00EF7214"/>
    <w:rsid w:val="00F0373F"/>
    <w:rsid w:val="00F04531"/>
    <w:rsid w:val="00F048ED"/>
    <w:rsid w:val="00F10C04"/>
    <w:rsid w:val="00F22A0B"/>
    <w:rsid w:val="00F24ECD"/>
    <w:rsid w:val="00F26845"/>
    <w:rsid w:val="00F277AE"/>
    <w:rsid w:val="00F328F6"/>
    <w:rsid w:val="00F54F76"/>
    <w:rsid w:val="00F56D5B"/>
    <w:rsid w:val="00F639CB"/>
    <w:rsid w:val="00F63D7B"/>
    <w:rsid w:val="00F645B9"/>
    <w:rsid w:val="00F66772"/>
    <w:rsid w:val="00F7086B"/>
    <w:rsid w:val="00F70B09"/>
    <w:rsid w:val="00F738E0"/>
    <w:rsid w:val="00F75C19"/>
    <w:rsid w:val="00F76B9C"/>
    <w:rsid w:val="00F93B30"/>
    <w:rsid w:val="00FB1E2C"/>
    <w:rsid w:val="00FB22DD"/>
    <w:rsid w:val="00FC058D"/>
    <w:rsid w:val="00FC11C7"/>
    <w:rsid w:val="00FD34F0"/>
    <w:rsid w:val="00FD6B82"/>
    <w:rsid w:val="00FD6D94"/>
    <w:rsid w:val="00FE34B3"/>
    <w:rsid w:val="00FE3FEE"/>
    <w:rsid w:val="00FF12B8"/>
    <w:rsid w:val="00FF1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A2298"/>
  <w15:docId w15:val="{0E06E9D8-CC25-4A68-9B58-75453FA93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2DD"/>
    <w:pPr>
      <w:spacing w:after="200" w:line="276" w:lineRule="auto"/>
    </w:pPr>
    <w:rPr>
      <w:sz w:val="22"/>
      <w:szCs w:val="22"/>
      <w:lang w:val="es-CR"/>
    </w:rPr>
  </w:style>
  <w:style w:type="paragraph" w:styleId="Heading1">
    <w:name w:val="heading 1"/>
    <w:basedOn w:val="Normal"/>
    <w:next w:val="Normal"/>
    <w:link w:val="Heading1Char"/>
    <w:uiPriority w:val="9"/>
    <w:qFormat/>
    <w:rsid w:val="001D6D3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8326DD"/>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8326DD"/>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7E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EE1"/>
    <w:rPr>
      <w:rFonts w:ascii="Tahoma" w:hAnsi="Tahoma" w:cs="Tahoma"/>
      <w:sz w:val="16"/>
      <w:szCs w:val="16"/>
    </w:rPr>
  </w:style>
  <w:style w:type="table" w:styleId="TableGrid">
    <w:name w:val="Table Grid"/>
    <w:basedOn w:val="TableNormal"/>
    <w:uiPriority w:val="59"/>
    <w:rsid w:val="00007E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1D6D38"/>
    <w:rPr>
      <w:rFonts w:ascii="Cambria" w:eastAsia="Times New Roman" w:hAnsi="Cambria" w:cs="Times New Roman"/>
      <w:b/>
      <w:bCs/>
      <w:kern w:val="32"/>
      <w:sz w:val="32"/>
      <w:szCs w:val="32"/>
      <w:lang w:eastAsia="en-US"/>
    </w:rPr>
  </w:style>
  <w:style w:type="paragraph" w:styleId="TOCHeading">
    <w:name w:val="TOC Heading"/>
    <w:basedOn w:val="Heading1"/>
    <w:next w:val="Normal"/>
    <w:uiPriority w:val="39"/>
    <w:semiHidden/>
    <w:unhideWhenUsed/>
    <w:qFormat/>
    <w:rsid w:val="008326DD"/>
    <w:pPr>
      <w:keepLines/>
      <w:spacing w:before="480" w:after="0"/>
      <w:outlineLvl w:val="9"/>
    </w:pPr>
    <w:rPr>
      <w:color w:val="365F91"/>
      <w:kern w:val="0"/>
      <w:sz w:val="28"/>
      <w:szCs w:val="28"/>
      <w:lang w:val="es-ES"/>
    </w:rPr>
  </w:style>
  <w:style w:type="paragraph" w:styleId="TOC2">
    <w:name w:val="toc 2"/>
    <w:basedOn w:val="Normal"/>
    <w:next w:val="Normal"/>
    <w:autoRedefine/>
    <w:uiPriority w:val="39"/>
    <w:unhideWhenUsed/>
    <w:qFormat/>
    <w:rsid w:val="008326DD"/>
    <w:pPr>
      <w:spacing w:after="0"/>
      <w:ind w:left="220"/>
    </w:pPr>
    <w:rPr>
      <w:smallCaps/>
      <w:sz w:val="20"/>
      <w:szCs w:val="20"/>
    </w:rPr>
  </w:style>
  <w:style w:type="paragraph" w:styleId="TOC1">
    <w:name w:val="toc 1"/>
    <w:basedOn w:val="Normal"/>
    <w:next w:val="Normal"/>
    <w:autoRedefine/>
    <w:uiPriority w:val="39"/>
    <w:unhideWhenUsed/>
    <w:qFormat/>
    <w:rsid w:val="008326DD"/>
    <w:pPr>
      <w:spacing w:before="120" w:after="120"/>
    </w:pPr>
    <w:rPr>
      <w:b/>
      <w:bCs/>
      <w:caps/>
      <w:sz w:val="20"/>
      <w:szCs w:val="20"/>
    </w:rPr>
  </w:style>
  <w:style w:type="paragraph" w:styleId="TOC3">
    <w:name w:val="toc 3"/>
    <w:basedOn w:val="Normal"/>
    <w:next w:val="Normal"/>
    <w:autoRedefine/>
    <w:uiPriority w:val="39"/>
    <w:unhideWhenUsed/>
    <w:qFormat/>
    <w:rsid w:val="008326DD"/>
    <w:pPr>
      <w:spacing w:after="0"/>
      <w:ind w:left="440"/>
    </w:pPr>
    <w:rPr>
      <w:i/>
      <w:iCs/>
      <w:sz w:val="20"/>
      <w:szCs w:val="20"/>
    </w:rPr>
  </w:style>
  <w:style w:type="paragraph" w:styleId="TOC4">
    <w:name w:val="toc 4"/>
    <w:basedOn w:val="Normal"/>
    <w:next w:val="Normal"/>
    <w:autoRedefine/>
    <w:uiPriority w:val="39"/>
    <w:unhideWhenUsed/>
    <w:rsid w:val="008326DD"/>
    <w:pPr>
      <w:spacing w:after="0"/>
      <w:ind w:left="660"/>
    </w:pPr>
    <w:rPr>
      <w:sz w:val="18"/>
      <w:szCs w:val="18"/>
    </w:rPr>
  </w:style>
  <w:style w:type="paragraph" w:styleId="TOC5">
    <w:name w:val="toc 5"/>
    <w:basedOn w:val="Normal"/>
    <w:next w:val="Normal"/>
    <w:autoRedefine/>
    <w:uiPriority w:val="39"/>
    <w:unhideWhenUsed/>
    <w:rsid w:val="008326DD"/>
    <w:pPr>
      <w:spacing w:after="0"/>
      <w:ind w:left="880"/>
    </w:pPr>
    <w:rPr>
      <w:sz w:val="18"/>
      <w:szCs w:val="18"/>
    </w:rPr>
  </w:style>
  <w:style w:type="paragraph" w:styleId="TOC6">
    <w:name w:val="toc 6"/>
    <w:basedOn w:val="Normal"/>
    <w:next w:val="Normal"/>
    <w:autoRedefine/>
    <w:uiPriority w:val="39"/>
    <w:unhideWhenUsed/>
    <w:rsid w:val="008326DD"/>
    <w:pPr>
      <w:spacing w:after="0"/>
      <w:ind w:left="1100"/>
    </w:pPr>
    <w:rPr>
      <w:sz w:val="18"/>
      <w:szCs w:val="18"/>
    </w:rPr>
  </w:style>
  <w:style w:type="paragraph" w:styleId="TOC7">
    <w:name w:val="toc 7"/>
    <w:basedOn w:val="Normal"/>
    <w:next w:val="Normal"/>
    <w:autoRedefine/>
    <w:uiPriority w:val="39"/>
    <w:unhideWhenUsed/>
    <w:rsid w:val="008326DD"/>
    <w:pPr>
      <w:spacing w:after="0"/>
      <w:ind w:left="1320"/>
    </w:pPr>
    <w:rPr>
      <w:sz w:val="18"/>
      <w:szCs w:val="18"/>
    </w:rPr>
  </w:style>
  <w:style w:type="paragraph" w:styleId="TOC8">
    <w:name w:val="toc 8"/>
    <w:basedOn w:val="Normal"/>
    <w:next w:val="Normal"/>
    <w:autoRedefine/>
    <w:uiPriority w:val="39"/>
    <w:unhideWhenUsed/>
    <w:rsid w:val="008326DD"/>
    <w:pPr>
      <w:spacing w:after="0"/>
      <w:ind w:left="1540"/>
    </w:pPr>
    <w:rPr>
      <w:sz w:val="18"/>
      <w:szCs w:val="18"/>
    </w:rPr>
  </w:style>
  <w:style w:type="paragraph" w:styleId="TOC9">
    <w:name w:val="toc 9"/>
    <w:basedOn w:val="Normal"/>
    <w:next w:val="Normal"/>
    <w:autoRedefine/>
    <w:uiPriority w:val="39"/>
    <w:unhideWhenUsed/>
    <w:rsid w:val="008326DD"/>
    <w:pPr>
      <w:spacing w:after="0"/>
      <w:ind w:left="1760"/>
    </w:pPr>
    <w:rPr>
      <w:sz w:val="18"/>
      <w:szCs w:val="18"/>
    </w:rPr>
  </w:style>
  <w:style w:type="character" w:styleId="Hyperlink">
    <w:name w:val="Hyperlink"/>
    <w:basedOn w:val="DefaultParagraphFont"/>
    <w:uiPriority w:val="99"/>
    <w:unhideWhenUsed/>
    <w:rsid w:val="008326DD"/>
    <w:rPr>
      <w:color w:val="0000FF"/>
      <w:u w:val="single"/>
    </w:rPr>
  </w:style>
  <w:style w:type="character" w:customStyle="1" w:styleId="Heading2Char">
    <w:name w:val="Heading 2 Char"/>
    <w:basedOn w:val="DefaultParagraphFont"/>
    <w:link w:val="Heading2"/>
    <w:uiPriority w:val="9"/>
    <w:rsid w:val="008326DD"/>
    <w:rPr>
      <w:rFonts w:ascii="Cambria" w:eastAsia="Times New Roman" w:hAnsi="Cambria" w:cs="Times New Roman"/>
      <w:b/>
      <w:bCs/>
      <w:i/>
      <w:iCs/>
      <w:sz w:val="28"/>
      <w:szCs w:val="28"/>
      <w:lang w:eastAsia="en-US"/>
    </w:rPr>
  </w:style>
  <w:style w:type="character" w:customStyle="1" w:styleId="Heading3Char">
    <w:name w:val="Heading 3 Char"/>
    <w:basedOn w:val="DefaultParagraphFont"/>
    <w:link w:val="Heading3"/>
    <w:uiPriority w:val="9"/>
    <w:rsid w:val="008326DD"/>
    <w:rPr>
      <w:rFonts w:ascii="Cambria" w:eastAsia="Times New Roman" w:hAnsi="Cambria" w:cs="Times New Roman"/>
      <w:b/>
      <w:bCs/>
      <w:sz w:val="26"/>
      <w:szCs w:val="26"/>
      <w:lang w:eastAsia="en-US"/>
    </w:rPr>
  </w:style>
  <w:style w:type="paragraph" w:customStyle="1" w:styleId="Parrafo1">
    <w:name w:val="Parrafo 1"/>
    <w:basedOn w:val="Normal"/>
    <w:rsid w:val="00332C08"/>
    <w:pPr>
      <w:spacing w:before="240" w:after="0" w:line="360" w:lineRule="auto"/>
      <w:ind w:firstLine="720"/>
      <w:jc w:val="both"/>
    </w:pPr>
    <w:rPr>
      <w:rFonts w:ascii="Times New Roman" w:eastAsia="Times New Roman" w:hAnsi="Times New Roman"/>
      <w:sz w:val="24"/>
      <w:szCs w:val="20"/>
      <w:lang w:val="es-ES_tradnl" w:eastAsia="es-ES"/>
    </w:rPr>
  </w:style>
  <w:style w:type="paragraph" w:styleId="ListBullet2">
    <w:name w:val="List Bullet 2"/>
    <w:basedOn w:val="Normal"/>
    <w:autoRedefine/>
    <w:semiHidden/>
    <w:rsid w:val="00CB5B8E"/>
    <w:pPr>
      <w:tabs>
        <w:tab w:val="left" w:pos="284"/>
      </w:tabs>
      <w:spacing w:before="60" w:after="0" w:line="360" w:lineRule="auto"/>
      <w:jc w:val="both"/>
    </w:pPr>
    <w:rPr>
      <w:rFonts w:ascii="Tahoma" w:eastAsia="Times New Roman" w:hAnsi="Tahoma" w:cs="Tahoma"/>
      <w:sz w:val="23"/>
      <w:szCs w:val="20"/>
      <w:lang w:val="es-ES_tradnl" w:eastAsia="es-ES"/>
    </w:rPr>
  </w:style>
  <w:style w:type="paragraph" w:styleId="ListParagraph">
    <w:name w:val="List Paragraph"/>
    <w:basedOn w:val="Normal"/>
    <w:uiPriority w:val="34"/>
    <w:qFormat/>
    <w:rsid w:val="00FE34B3"/>
    <w:pPr>
      <w:ind w:left="708"/>
    </w:pPr>
  </w:style>
  <w:style w:type="paragraph" w:styleId="Header">
    <w:name w:val="header"/>
    <w:basedOn w:val="Normal"/>
    <w:link w:val="HeaderChar"/>
    <w:uiPriority w:val="99"/>
    <w:unhideWhenUsed/>
    <w:rsid w:val="006C08DC"/>
    <w:pPr>
      <w:tabs>
        <w:tab w:val="center" w:pos="4419"/>
        <w:tab w:val="right" w:pos="8838"/>
      </w:tabs>
    </w:pPr>
  </w:style>
  <w:style w:type="character" w:customStyle="1" w:styleId="HeaderChar">
    <w:name w:val="Header Char"/>
    <w:basedOn w:val="DefaultParagraphFont"/>
    <w:link w:val="Header"/>
    <w:uiPriority w:val="99"/>
    <w:rsid w:val="006C08DC"/>
    <w:rPr>
      <w:sz w:val="22"/>
      <w:szCs w:val="22"/>
      <w:lang w:eastAsia="en-US"/>
    </w:rPr>
  </w:style>
  <w:style w:type="paragraph" w:styleId="Footer">
    <w:name w:val="footer"/>
    <w:basedOn w:val="Normal"/>
    <w:link w:val="FooterChar"/>
    <w:uiPriority w:val="99"/>
    <w:unhideWhenUsed/>
    <w:rsid w:val="006C08DC"/>
    <w:pPr>
      <w:tabs>
        <w:tab w:val="center" w:pos="4419"/>
        <w:tab w:val="right" w:pos="8838"/>
      </w:tabs>
    </w:pPr>
  </w:style>
  <w:style w:type="character" w:customStyle="1" w:styleId="FooterChar">
    <w:name w:val="Footer Char"/>
    <w:basedOn w:val="DefaultParagraphFont"/>
    <w:link w:val="Footer"/>
    <w:uiPriority w:val="99"/>
    <w:rsid w:val="006C08DC"/>
    <w:rPr>
      <w:sz w:val="22"/>
      <w:szCs w:val="22"/>
      <w:lang w:eastAsia="en-US"/>
    </w:rPr>
  </w:style>
  <w:style w:type="paragraph" w:customStyle="1" w:styleId="Default">
    <w:name w:val="Default"/>
    <w:rsid w:val="00EF7214"/>
    <w:pPr>
      <w:autoSpaceDE w:val="0"/>
      <w:autoSpaceDN w:val="0"/>
      <w:adjustRightInd w:val="0"/>
    </w:pPr>
    <w:rPr>
      <w:rFonts w:ascii="Times" w:eastAsia="Times New Roman" w:hAnsi="Times" w:cs="Times"/>
      <w:color w:val="000000"/>
      <w:sz w:val="24"/>
      <w:szCs w:val="24"/>
      <w:lang w:val="es-ES" w:eastAsia="es-ES"/>
    </w:rPr>
  </w:style>
  <w:style w:type="paragraph" w:styleId="ListBullet">
    <w:name w:val="List Bullet"/>
    <w:basedOn w:val="Normal"/>
    <w:uiPriority w:val="99"/>
    <w:unhideWhenUsed/>
    <w:rsid w:val="00C225B8"/>
    <w:pPr>
      <w:numPr>
        <w:numId w:val="20"/>
      </w:numPr>
      <w:contextualSpacing/>
    </w:pPr>
  </w:style>
  <w:style w:type="character" w:customStyle="1" w:styleId="post-author">
    <w:name w:val="post-author"/>
    <w:basedOn w:val="DefaultParagraphFont"/>
    <w:rsid w:val="00C763ED"/>
  </w:style>
  <w:style w:type="character" w:customStyle="1" w:styleId="fn">
    <w:name w:val="fn"/>
    <w:basedOn w:val="DefaultParagraphFont"/>
    <w:rsid w:val="00C763ED"/>
  </w:style>
  <w:style w:type="character" w:customStyle="1" w:styleId="post-timestamp">
    <w:name w:val="post-timestamp"/>
    <w:basedOn w:val="DefaultParagraphFont"/>
    <w:rsid w:val="00C763ED"/>
  </w:style>
  <w:style w:type="character" w:styleId="Strong">
    <w:name w:val="Strong"/>
    <w:basedOn w:val="DefaultParagraphFont"/>
    <w:uiPriority w:val="22"/>
    <w:qFormat/>
    <w:rsid w:val="00C763ED"/>
    <w:rPr>
      <w:b/>
      <w:bCs/>
    </w:rPr>
  </w:style>
  <w:style w:type="paragraph" w:styleId="NormalWeb">
    <w:name w:val="Normal (Web)"/>
    <w:basedOn w:val="Normal"/>
    <w:uiPriority w:val="99"/>
    <w:unhideWhenUsed/>
    <w:rsid w:val="00C763ED"/>
    <w:pPr>
      <w:spacing w:before="100" w:beforeAutospacing="1" w:after="225" w:line="240" w:lineRule="auto"/>
    </w:pPr>
    <w:rPr>
      <w:rFonts w:ascii="Times New Roman" w:eastAsia="Times New Roman" w:hAnsi="Times New Roman"/>
      <w:sz w:val="24"/>
      <w:szCs w:val="24"/>
      <w:lang w:val="en-US"/>
    </w:rPr>
  </w:style>
  <w:style w:type="character" w:styleId="HTMLCite">
    <w:name w:val="HTML Cite"/>
    <w:basedOn w:val="DefaultParagraphFont"/>
    <w:uiPriority w:val="99"/>
    <w:semiHidden/>
    <w:unhideWhenUsed/>
    <w:rsid w:val="00204346"/>
    <w:rPr>
      <w:i w:val="0"/>
      <w:iCs w:val="0"/>
      <w:color w:val="0E7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348166">
      <w:bodyDiv w:val="1"/>
      <w:marLeft w:val="0"/>
      <w:marRight w:val="0"/>
      <w:marTop w:val="0"/>
      <w:marBottom w:val="0"/>
      <w:divBdr>
        <w:top w:val="none" w:sz="0" w:space="0" w:color="auto"/>
        <w:left w:val="none" w:sz="0" w:space="0" w:color="auto"/>
        <w:bottom w:val="none" w:sz="0" w:space="0" w:color="auto"/>
        <w:right w:val="none" w:sz="0" w:space="0" w:color="auto"/>
      </w:divBdr>
      <w:divsChild>
        <w:div w:id="1355577477">
          <w:marLeft w:val="0"/>
          <w:marRight w:val="0"/>
          <w:marTop w:val="0"/>
          <w:marBottom w:val="0"/>
          <w:divBdr>
            <w:top w:val="none" w:sz="0" w:space="0" w:color="auto"/>
            <w:left w:val="none" w:sz="0" w:space="0" w:color="auto"/>
            <w:bottom w:val="none" w:sz="0" w:space="0" w:color="auto"/>
            <w:right w:val="none" w:sz="0" w:space="0" w:color="auto"/>
          </w:divBdr>
        </w:div>
        <w:div w:id="718167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F8FA1B8C7296B43992879644F5E8AB9" ma:contentTypeVersion="13" ma:contentTypeDescription="Crear nuevo documento." ma:contentTypeScope="" ma:versionID="3e7d9bedef9f689b213780a26e0149fb">
  <xsd:schema xmlns:xsd="http://www.w3.org/2001/XMLSchema" xmlns:xs="http://www.w3.org/2001/XMLSchema" xmlns:p="http://schemas.microsoft.com/office/2006/metadata/properties" xmlns:ns3="7b387ffb-68a8-467e-8282-3cf292aed330" xmlns:ns4="2eaa69d2-7c00-4522-8dcc-b2b3af857556" targetNamespace="http://schemas.microsoft.com/office/2006/metadata/properties" ma:root="true" ma:fieldsID="8690f6b0e4ec6e136af985a6b4b76307" ns3:_="" ns4:_="">
    <xsd:import namespace="7b387ffb-68a8-467e-8282-3cf292aed330"/>
    <xsd:import namespace="2eaa69d2-7c00-4522-8dcc-b2b3af85755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87ffb-68a8-467e-8282-3cf292aed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aa69d2-7c00-4522-8dcc-b2b3af857556"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00325-8FCE-4981-A7AD-74B0461A75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278CBA-6D4F-4F3D-A467-72B7B9A6F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87ffb-68a8-467e-8282-3cf292aed330"/>
    <ds:schemaRef ds:uri="2eaa69d2-7c00-4522-8dcc-b2b3af857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CC99F1-4561-44C3-8096-126D714CE66D}">
  <ds:schemaRefs>
    <ds:schemaRef ds:uri="http://schemas.microsoft.com/sharepoint/v3/contenttype/forms"/>
  </ds:schemaRefs>
</ds:datastoreItem>
</file>

<file path=customXml/itemProps4.xml><?xml version="1.0" encoding="utf-8"?>
<ds:datastoreItem xmlns:ds="http://schemas.openxmlformats.org/officeDocument/2006/customXml" ds:itemID="{1A4CF10D-1D44-478E-9E11-7EFF42874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13</Pages>
  <Words>3084</Words>
  <Characters>16962</Characters>
  <Application>Microsoft Office Word</Application>
  <DocSecurity>0</DocSecurity>
  <Lines>141</Lines>
  <Paragraphs>40</Paragraphs>
  <ScaleCrop>false</ScaleCrop>
  <HeadingPairs>
    <vt:vector size="6" baseType="variant">
      <vt:variant>
        <vt:lpstr>Title</vt:lpstr>
      </vt:variant>
      <vt:variant>
        <vt:i4>1</vt:i4>
      </vt:variant>
      <vt:variant>
        <vt:lpstr>Título</vt:lpstr>
      </vt:variant>
      <vt:variant>
        <vt:i4>1</vt:i4>
      </vt:variant>
      <vt:variant>
        <vt:lpstr>Títulos</vt:lpstr>
      </vt:variant>
      <vt:variant>
        <vt:i4>10</vt:i4>
      </vt:variant>
    </vt:vector>
  </HeadingPairs>
  <TitlesOfParts>
    <vt:vector size="12" baseType="lpstr">
      <vt:lpstr/>
      <vt:lpstr/>
      <vt:lpstr>I. 	Descripción</vt:lpstr>
      <vt:lpstr>II.		Objetivo del curso</vt:lpstr>
      <vt:lpstr>III.		Objetivos específicos</vt:lpstr>
      <vt:lpstr>IV.		Unidades temáticas</vt:lpstr>
      <vt:lpstr>V.		Metodología del curso </vt:lpstr>
      <vt:lpstr>VI.		Principales herramientas de aprendizaje </vt:lpstr>
      <vt:lpstr>VII.	Criterios de evaluación</vt:lpstr>
      <vt:lpstr>VIII.	Programación del curso</vt:lpstr>
      <vt:lpstr>IX.	Bibliografía</vt:lpstr>
      <vt:lpstr>X.	Resumen curricular del profesor</vt:lpstr>
    </vt:vector>
  </TitlesOfParts>
  <Company>ICAP</Company>
  <LinksUpToDate>false</LinksUpToDate>
  <CharactersWithSpaces>20006</CharactersWithSpaces>
  <SharedDoc>false</SharedDoc>
  <HLinks>
    <vt:vector size="102" baseType="variant">
      <vt:variant>
        <vt:i4>1245238</vt:i4>
      </vt:variant>
      <vt:variant>
        <vt:i4>104</vt:i4>
      </vt:variant>
      <vt:variant>
        <vt:i4>0</vt:i4>
      </vt:variant>
      <vt:variant>
        <vt:i4>5</vt:i4>
      </vt:variant>
      <vt:variant>
        <vt:lpwstr/>
      </vt:variant>
      <vt:variant>
        <vt:lpwstr>_Toc282548214</vt:lpwstr>
      </vt:variant>
      <vt:variant>
        <vt:i4>1245238</vt:i4>
      </vt:variant>
      <vt:variant>
        <vt:i4>98</vt:i4>
      </vt:variant>
      <vt:variant>
        <vt:i4>0</vt:i4>
      </vt:variant>
      <vt:variant>
        <vt:i4>5</vt:i4>
      </vt:variant>
      <vt:variant>
        <vt:lpwstr/>
      </vt:variant>
      <vt:variant>
        <vt:lpwstr>_Toc282548213</vt:lpwstr>
      </vt:variant>
      <vt:variant>
        <vt:i4>1245238</vt:i4>
      </vt:variant>
      <vt:variant>
        <vt:i4>92</vt:i4>
      </vt:variant>
      <vt:variant>
        <vt:i4>0</vt:i4>
      </vt:variant>
      <vt:variant>
        <vt:i4>5</vt:i4>
      </vt:variant>
      <vt:variant>
        <vt:lpwstr/>
      </vt:variant>
      <vt:variant>
        <vt:lpwstr>_Toc282548212</vt:lpwstr>
      </vt:variant>
      <vt:variant>
        <vt:i4>1245238</vt:i4>
      </vt:variant>
      <vt:variant>
        <vt:i4>86</vt:i4>
      </vt:variant>
      <vt:variant>
        <vt:i4>0</vt:i4>
      </vt:variant>
      <vt:variant>
        <vt:i4>5</vt:i4>
      </vt:variant>
      <vt:variant>
        <vt:lpwstr/>
      </vt:variant>
      <vt:variant>
        <vt:lpwstr>_Toc282548211</vt:lpwstr>
      </vt:variant>
      <vt:variant>
        <vt:i4>1245238</vt:i4>
      </vt:variant>
      <vt:variant>
        <vt:i4>80</vt:i4>
      </vt:variant>
      <vt:variant>
        <vt:i4>0</vt:i4>
      </vt:variant>
      <vt:variant>
        <vt:i4>5</vt:i4>
      </vt:variant>
      <vt:variant>
        <vt:lpwstr/>
      </vt:variant>
      <vt:variant>
        <vt:lpwstr>_Toc282548210</vt:lpwstr>
      </vt:variant>
      <vt:variant>
        <vt:i4>1179702</vt:i4>
      </vt:variant>
      <vt:variant>
        <vt:i4>74</vt:i4>
      </vt:variant>
      <vt:variant>
        <vt:i4>0</vt:i4>
      </vt:variant>
      <vt:variant>
        <vt:i4>5</vt:i4>
      </vt:variant>
      <vt:variant>
        <vt:lpwstr/>
      </vt:variant>
      <vt:variant>
        <vt:lpwstr>_Toc282548209</vt:lpwstr>
      </vt:variant>
      <vt:variant>
        <vt:i4>1179702</vt:i4>
      </vt:variant>
      <vt:variant>
        <vt:i4>68</vt:i4>
      </vt:variant>
      <vt:variant>
        <vt:i4>0</vt:i4>
      </vt:variant>
      <vt:variant>
        <vt:i4>5</vt:i4>
      </vt:variant>
      <vt:variant>
        <vt:lpwstr/>
      </vt:variant>
      <vt:variant>
        <vt:lpwstr>_Toc282548208</vt:lpwstr>
      </vt:variant>
      <vt:variant>
        <vt:i4>1179702</vt:i4>
      </vt:variant>
      <vt:variant>
        <vt:i4>62</vt:i4>
      </vt:variant>
      <vt:variant>
        <vt:i4>0</vt:i4>
      </vt:variant>
      <vt:variant>
        <vt:i4>5</vt:i4>
      </vt:variant>
      <vt:variant>
        <vt:lpwstr/>
      </vt:variant>
      <vt:variant>
        <vt:lpwstr>_Toc282548207</vt:lpwstr>
      </vt:variant>
      <vt:variant>
        <vt:i4>1179702</vt:i4>
      </vt:variant>
      <vt:variant>
        <vt:i4>56</vt:i4>
      </vt:variant>
      <vt:variant>
        <vt:i4>0</vt:i4>
      </vt:variant>
      <vt:variant>
        <vt:i4>5</vt:i4>
      </vt:variant>
      <vt:variant>
        <vt:lpwstr/>
      </vt:variant>
      <vt:variant>
        <vt:lpwstr>_Toc282548206</vt:lpwstr>
      </vt:variant>
      <vt:variant>
        <vt:i4>1179702</vt:i4>
      </vt:variant>
      <vt:variant>
        <vt:i4>50</vt:i4>
      </vt:variant>
      <vt:variant>
        <vt:i4>0</vt:i4>
      </vt:variant>
      <vt:variant>
        <vt:i4>5</vt:i4>
      </vt:variant>
      <vt:variant>
        <vt:lpwstr/>
      </vt:variant>
      <vt:variant>
        <vt:lpwstr>_Toc282548205</vt:lpwstr>
      </vt:variant>
      <vt:variant>
        <vt:i4>1179702</vt:i4>
      </vt:variant>
      <vt:variant>
        <vt:i4>44</vt:i4>
      </vt:variant>
      <vt:variant>
        <vt:i4>0</vt:i4>
      </vt:variant>
      <vt:variant>
        <vt:i4>5</vt:i4>
      </vt:variant>
      <vt:variant>
        <vt:lpwstr/>
      </vt:variant>
      <vt:variant>
        <vt:lpwstr>_Toc282548204</vt:lpwstr>
      </vt:variant>
      <vt:variant>
        <vt:i4>1179702</vt:i4>
      </vt:variant>
      <vt:variant>
        <vt:i4>38</vt:i4>
      </vt:variant>
      <vt:variant>
        <vt:i4>0</vt:i4>
      </vt:variant>
      <vt:variant>
        <vt:i4>5</vt:i4>
      </vt:variant>
      <vt:variant>
        <vt:lpwstr/>
      </vt:variant>
      <vt:variant>
        <vt:lpwstr>_Toc282548203</vt:lpwstr>
      </vt:variant>
      <vt:variant>
        <vt:i4>1179702</vt:i4>
      </vt:variant>
      <vt:variant>
        <vt:i4>32</vt:i4>
      </vt:variant>
      <vt:variant>
        <vt:i4>0</vt:i4>
      </vt:variant>
      <vt:variant>
        <vt:i4>5</vt:i4>
      </vt:variant>
      <vt:variant>
        <vt:lpwstr/>
      </vt:variant>
      <vt:variant>
        <vt:lpwstr>_Toc282548202</vt:lpwstr>
      </vt:variant>
      <vt:variant>
        <vt:i4>1179702</vt:i4>
      </vt:variant>
      <vt:variant>
        <vt:i4>26</vt:i4>
      </vt:variant>
      <vt:variant>
        <vt:i4>0</vt:i4>
      </vt:variant>
      <vt:variant>
        <vt:i4>5</vt:i4>
      </vt:variant>
      <vt:variant>
        <vt:lpwstr/>
      </vt:variant>
      <vt:variant>
        <vt:lpwstr>_Toc282548201</vt:lpwstr>
      </vt:variant>
      <vt:variant>
        <vt:i4>1179702</vt:i4>
      </vt:variant>
      <vt:variant>
        <vt:i4>20</vt:i4>
      </vt:variant>
      <vt:variant>
        <vt:i4>0</vt:i4>
      </vt:variant>
      <vt:variant>
        <vt:i4>5</vt:i4>
      </vt:variant>
      <vt:variant>
        <vt:lpwstr/>
      </vt:variant>
      <vt:variant>
        <vt:lpwstr>_Toc282548200</vt:lpwstr>
      </vt:variant>
      <vt:variant>
        <vt:i4>1769525</vt:i4>
      </vt:variant>
      <vt:variant>
        <vt:i4>14</vt:i4>
      </vt:variant>
      <vt:variant>
        <vt:i4>0</vt:i4>
      </vt:variant>
      <vt:variant>
        <vt:i4>5</vt:i4>
      </vt:variant>
      <vt:variant>
        <vt:lpwstr/>
      </vt:variant>
      <vt:variant>
        <vt:lpwstr>_Toc282548199</vt:lpwstr>
      </vt:variant>
      <vt:variant>
        <vt:i4>1769525</vt:i4>
      </vt:variant>
      <vt:variant>
        <vt:i4>8</vt:i4>
      </vt:variant>
      <vt:variant>
        <vt:i4>0</vt:i4>
      </vt:variant>
      <vt:variant>
        <vt:i4>5</vt:i4>
      </vt:variant>
      <vt:variant>
        <vt:lpwstr/>
      </vt:variant>
      <vt:variant>
        <vt:lpwstr>_Toc282548198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Harys</dc:creator>
  <cp:lastModifiedBy>User</cp:lastModifiedBy>
  <cp:revision>24</cp:revision>
  <cp:lastPrinted>2014-07-09T17:52:00Z</cp:lastPrinted>
  <dcterms:created xsi:type="dcterms:W3CDTF">2021-06-10T05:28:00Z</dcterms:created>
  <dcterms:modified xsi:type="dcterms:W3CDTF">2024-04-02T09:07:00Z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0x0101001F8FA1B8C7296B43992879644F5E8AB9</vt:lpwstr>
  </property>
</Properties>
</file>